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23F" w:rsidRPr="00594408" w:rsidRDefault="00BA0E56" w:rsidP="00147728">
      <w:pPr>
        <w:jc w:val="center"/>
        <w:rPr>
          <w:rFonts w:cs="B Titr"/>
          <w:sz w:val="2"/>
          <w:szCs w:val="2"/>
        </w:rPr>
      </w:pPr>
      <w:bookmarkStart w:id="0" w:name="_Toc473737909"/>
      <w:bookmarkStart w:id="1" w:name="_GoBack"/>
      <w:bookmarkEnd w:id="1"/>
      <w:r>
        <w:rPr>
          <w:rFonts w:cs="B Titr"/>
          <w:noProof/>
          <w:sz w:val="2"/>
          <w:szCs w:val="2"/>
          <w:lang w:bidi="ar-SA"/>
        </w:rPr>
        <w:drawing>
          <wp:inline distT="0" distB="0" distL="0" distR="0">
            <wp:extent cx="6854452" cy="9686925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تصويـر2.gif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1" t="2691" r="2574" b="947"/>
                    <a:stretch/>
                  </pic:blipFill>
                  <pic:spPr bwMode="auto">
                    <a:xfrm>
                      <a:off x="0" y="0"/>
                      <a:ext cx="6857527" cy="96912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5545E" w:rsidRDefault="0015545E" w:rsidP="00147728">
      <w:pPr>
        <w:jc w:val="center"/>
        <w:rPr>
          <w:rFonts w:cs="B Titr"/>
          <w:sz w:val="32"/>
          <w:szCs w:val="32"/>
          <w:rtl/>
        </w:rPr>
        <w:sectPr w:rsidR="0015545E" w:rsidSect="0087123F">
          <w:headerReference w:type="default" r:id="rId10"/>
          <w:pgSz w:w="11906" w:h="16838"/>
          <w:pgMar w:top="431" w:right="431" w:bottom="431" w:left="431" w:header="709" w:footer="0" w:gutter="0"/>
          <w:cols w:space="708"/>
          <w:bidi/>
          <w:rtlGutter/>
          <w:docGrid w:linePitch="360"/>
        </w:sectPr>
      </w:pPr>
    </w:p>
    <w:p w:rsidR="002316BD" w:rsidRDefault="002316BD" w:rsidP="002316BD">
      <w:pPr>
        <w:spacing w:after="0"/>
        <w:jc w:val="both"/>
        <w:rPr>
          <w:rFonts w:ascii="Calibri" w:eastAsia="Calibri" w:hAnsi="Calibri" w:cs="B Zar"/>
          <w:b/>
          <w:bCs/>
          <w:color w:val="000000" w:themeColor="text1"/>
          <w:sz w:val="28"/>
          <w:szCs w:val="28"/>
          <w:rtl/>
        </w:rPr>
      </w:pPr>
      <w:bookmarkStart w:id="2" w:name="_Toc477265032"/>
      <w:bookmarkStart w:id="3" w:name="_Toc477272202"/>
      <w:bookmarkStart w:id="4" w:name="_Toc473737910"/>
      <w:bookmarkStart w:id="5" w:name="_Toc476570091"/>
      <w:bookmarkEnd w:id="0"/>
    </w:p>
    <w:p w:rsidR="004C778D" w:rsidRDefault="004C778D" w:rsidP="002316BD">
      <w:pPr>
        <w:spacing w:after="0"/>
        <w:jc w:val="both"/>
        <w:rPr>
          <w:rFonts w:ascii="Calibri" w:eastAsia="Calibri" w:hAnsi="Calibri" w:cs="B Zar"/>
          <w:b/>
          <w:bCs/>
          <w:color w:val="000000" w:themeColor="text1"/>
          <w:sz w:val="28"/>
          <w:szCs w:val="28"/>
          <w:rtl/>
        </w:rPr>
      </w:pPr>
    </w:p>
    <w:p w:rsidR="002316BD" w:rsidRDefault="002316BD" w:rsidP="00420891">
      <w:pPr>
        <w:spacing w:after="0"/>
        <w:jc w:val="both"/>
        <w:rPr>
          <w:rFonts w:ascii="Calibri" w:eastAsia="Calibri" w:hAnsi="Calibri" w:cs="B Zar"/>
          <w:b/>
          <w:bCs/>
          <w:color w:val="000000" w:themeColor="text1"/>
          <w:sz w:val="28"/>
          <w:szCs w:val="28"/>
          <w:rtl/>
        </w:rPr>
      </w:pPr>
      <w:r w:rsidRPr="0018638B">
        <w:rPr>
          <w:rFonts w:ascii="Calibri" w:eastAsia="Calibri" w:hAnsi="Calibri" w:cs="B Zar" w:hint="cs"/>
          <w:b/>
          <w:bCs/>
          <w:color w:val="000000" w:themeColor="text1"/>
          <w:sz w:val="28"/>
          <w:szCs w:val="28"/>
          <w:rtl/>
        </w:rPr>
        <w:t>فهرست مطالب</w:t>
      </w:r>
      <w:r>
        <w:rPr>
          <w:rFonts w:ascii="Calibri" w:eastAsia="Calibri" w:hAnsi="Calibri" w:cs="B Zar" w:hint="cs"/>
          <w:b/>
          <w:bCs/>
          <w:color w:val="000000" w:themeColor="text1"/>
          <w:sz w:val="28"/>
          <w:szCs w:val="28"/>
          <w:rtl/>
        </w:rPr>
        <w:t xml:space="preserve">                                                                                                         </w:t>
      </w:r>
      <w:r w:rsidRPr="00856CFC">
        <w:rPr>
          <w:rFonts w:ascii="Calibri" w:eastAsia="Calibri" w:hAnsi="Calibri" w:cs="B Zar" w:hint="cs"/>
          <w:b/>
          <w:bCs/>
          <w:color w:val="000000" w:themeColor="text1"/>
          <w:sz w:val="28"/>
          <w:szCs w:val="28"/>
          <w:rtl/>
        </w:rPr>
        <w:t>صفحه</w:t>
      </w:r>
    </w:p>
    <w:p w:rsidR="002316BD" w:rsidRPr="004B0325" w:rsidRDefault="002316BD" w:rsidP="002316BD">
      <w:pPr>
        <w:spacing w:after="0"/>
        <w:jc w:val="both"/>
        <w:rPr>
          <w:rFonts w:ascii="Calibri" w:eastAsia="Calibri" w:hAnsi="Calibri" w:cs="B Zar"/>
          <w:b/>
          <w:bCs/>
          <w:color w:val="000000" w:themeColor="text1"/>
          <w:sz w:val="16"/>
          <w:szCs w:val="16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25"/>
        <w:gridCol w:w="817"/>
      </w:tblGrid>
      <w:tr w:rsidR="00F178FF" w:rsidTr="008A110B">
        <w:tc>
          <w:tcPr>
            <w:tcW w:w="8425" w:type="dxa"/>
          </w:tcPr>
          <w:p w:rsidR="00F178FF" w:rsidRPr="004D093B" w:rsidRDefault="00F178FF" w:rsidP="00284761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4D093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مقدمه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 </w:t>
            </w:r>
            <w:r w:rsidR="004D093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 .....................................................................................................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</w:t>
            </w:r>
            <w:r w:rsidR="004D093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</w:t>
            </w:r>
            <w:r w:rsidR="004D093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</w:t>
            </w:r>
            <w:r w:rsidR="004D093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</w:t>
            </w:r>
          </w:p>
        </w:tc>
        <w:tc>
          <w:tcPr>
            <w:tcW w:w="817" w:type="dxa"/>
          </w:tcPr>
          <w:p w:rsidR="00F178FF" w:rsidRPr="004D093B" w:rsidRDefault="00995352" w:rsidP="008A110B">
            <w:pPr>
              <w:spacing w:line="276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3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2458B1" w:rsidP="00284761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ا</w:t>
            </w:r>
            <w:r w:rsidR="00F178FF" w:rsidRPr="004D093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هداف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   ..........................................................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.......................................................................................................</w:t>
            </w:r>
          </w:p>
        </w:tc>
        <w:tc>
          <w:tcPr>
            <w:tcW w:w="817" w:type="dxa"/>
          </w:tcPr>
          <w:p w:rsidR="00F178FF" w:rsidRPr="004D093B" w:rsidRDefault="004B0325" w:rsidP="008A110B">
            <w:pPr>
              <w:spacing w:line="276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 w:rsidRPr="004D093B"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4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F178FF" w:rsidP="00284761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4D093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دامنه كاربرد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 ..................................................................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......................................................................................</w:t>
            </w:r>
          </w:p>
        </w:tc>
        <w:tc>
          <w:tcPr>
            <w:tcW w:w="817" w:type="dxa"/>
          </w:tcPr>
          <w:p w:rsidR="00F178FF" w:rsidRPr="004D093B" w:rsidRDefault="004B0325" w:rsidP="008A110B">
            <w:pPr>
              <w:spacing w:line="276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 w:rsidRPr="004D093B"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4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F178FF" w:rsidP="00125202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4D093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مسئوليت</w:t>
            </w:r>
            <w:r w:rsidR="00125202">
              <w:rPr>
                <w:rFonts w:cs="B Nazanin"/>
                <w:color w:val="000000" w:themeColor="text1"/>
                <w:sz w:val="26"/>
                <w:szCs w:val="26"/>
                <w:rtl/>
              </w:rPr>
              <w:softHyphen/>
            </w:r>
            <w:r w:rsidRPr="004D093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ها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 .............................................................................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............................................................................</w:t>
            </w:r>
          </w:p>
        </w:tc>
        <w:tc>
          <w:tcPr>
            <w:tcW w:w="817" w:type="dxa"/>
          </w:tcPr>
          <w:p w:rsidR="00F178FF" w:rsidRPr="004D093B" w:rsidRDefault="004B0325" w:rsidP="008A110B">
            <w:pPr>
              <w:spacing w:line="276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 w:rsidRPr="004D093B"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4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F178FF" w:rsidP="00284761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4D093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تعاريف و اصطلاحات  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...............................................................................................................................................</w:t>
            </w:r>
          </w:p>
        </w:tc>
        <w:tc>
          <w:tcPr>
            <w:tcW w:w="817" w:type="dxa"/>
          </w:tcPr>
          <w:p w:rsidR="00F178FF" w:rsidRPr="004D093B" w:rsidRDefault="00B51A2B" w:rsidP="008A110B">
            <w:pPr>
              <w:spacing w:line="276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4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014C4A" w:rsidP="008C2EB6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014C4A">
              <w:rPr>
                <w:rFonts w:cs="B Nazanin" w:hint="eastAsia"/>
                <w:color w:val="000000" w:themeColor="text1"/>
                <w:sz w:val="26"/>
                <w:szCs w:val="26"/>
                <w:rtl/>
                <w:lang w:bidi="fa-IR"/>
              </w:rPr>
              <w:t>الزامات</w:t>
            </w:r>
            <w:r w:rsidRPr="00014C4A"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</w:rPr>
              <w:t xml:space="preserve"> </w:t>
            </w:r>
            <w:r w:rsidRPr="00F371E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fa-IR"/>
              </w:rPr>
              <w:t>HSE</w:t>
            </w:r>
            <w:r w:rsidRPr="00014C4A"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</w:rPr>
              <w:t xml:space="preserve"> </w:t>
            </w:r>
            <w:r w:rsidR="00A4768C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حمل و نقل و برپايي دكل</w:t>
            </w:r>
            <w:r w:rsidRPr="00014C4A"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</w:rPr>
              <w:t xml:space="preserve">  </w:t>
            </w:r>
            <w:r w:rsidR="008C2EB6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......................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..............................................</w:t>
            </w:r>
          </w:p>
        </w:tc>
        <w:tc>
          <w:tcPr>
            <w:tcW w:w="817" w:type="dxa"/>
          </w:tcPr>
          <w:p w:rsidR="00F178FF" w:rsidRPr="004D093B" w:rsidRDefault="00B51A2B" w:rsidP="00995352">
            <w:pPr>
              <w:spacing w:line="276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6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F178FF" w:rsidP="00A4768C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4D093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الزامات </w:t>
            </w:r>
            <w:r w:rsidRPr="0040549B"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</w:rPr>
              <w:t>HSE</w:t>
            </w:r>
            <w:r w:rsidRPr="004D093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</w:t>
            </w:r>
            <w:r w:rsidR="00A4768C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خدمات فني عمومي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 ............................................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.............................................</w:t>
            </w:r>
            <w:r w:rsidR="00A4768C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</w:t>
            </w:r>
          </w:p>
        </w:tc>
        <w:tc>
          <w:tcPr>
            <w:tcW w:w="817" w:type="dxa"/>
          </w:tcPr>
          <w:p w:rsidR="00F178FF" w:rsidRPr="004D093B" w:rsidRDefault="00B51A2B" w:rsidP="008A110B">
            <w:pPr>
              <w:spacing w:line="276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7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F178FF" w:rsidP="00284761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ind w:left="379" w:hanging="284"/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8A110B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الزامات </w:t>
            </w:r>
            <w:r w:rsidRPr="0040549B"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</w:rPr>
              <w:t>HSE</w:t>
            </w:r>
            <w:r w:rsidRPr="0040549B">
              <w:rPr>
                <w:rFonts w:ascii="Times New Roman" w:eastAsia="Times New Roman" w:hAnsi="Times New Roman" w:cs="B Nazanin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A4768C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خدمات فني ويژه 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</w:t>
            </w:r>
            <w:r w:rsidR="00F10A6C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......................................................................................................</w:t>
            </w:r>
            <w:r w:rsidR="00A4768C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</w:t>
            </w:r>
            <w:r w:rsidR="00F10A6C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</w:t>
            </w:r>
          </w:p>
        </w:tc>
        <w:tc>
          <w:tcPr>
            <w:tcW w:w="817" w:type="dxa"/>
          </w:tcPr>
          <w:p w:rsidR="00F178FF" w:rsidRPr="004D093B" w:rsidRDefault="00B51A2B" w:rsidP="008A110B">
            <w:pPr>
              <w:spacing w:line="276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8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F178FF" w:rsidP="00A4768C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4D093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الزامات </w:t>
            </w:r>
            <w:r w:rsidRPr="0040549B"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</w:rPr>
              <w:t>HSE</w:t>
            </w:r>
            <w:r w:rsidRPr="004D093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</w:t>
            </w:r>
            <w:r w:rsidR="00A4768C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تعميرات چاه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</w:t>
            </w:r>
            <w:r w:rsidR="00F10A6C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....................................................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</w:t>
            </w:r>
          </w:p>
        </w:tc>
        <w:tc>
          <w:tcPr>
            <w:tcW w:w="817" w:type="dxa"/>
          </w:tcPr>
          <w:p w:rsidR="00F178FF" w:rsidRPr="004D093B" w:rsidRDefault="00995352" w:rsidP="008A110B">
            <w:pPr>
              <w:spacing w:line="276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10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A4768C" w:rsidP="00284761">
            <w:pPr>
              <w:pStyle w:val="ListParagraph"/>
              <w:numPr>
                <w:ilvl w:val="0"/>
                <w:numId w:val="1"/>
              </w:numPr>
              <w:tabs>
                <w:tab w:val="left" w:pos="521"/>
              </w:tabs>
              <w:bidi/>
              <w:spacing w:line="276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مراجع 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</w:t>
            </w:r>
            <w:r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......................................................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....................................................................................................</w:t>
            </w:r>
          </w:p>
        </w:tc>
        <w:tc>
          <w:tcPr>
            <w:tcW w:w="817" w:type="dxa"/>
          </w:tcPr>
          <w:p w:rsidR="00F178FF" w:rsidRPr="004D093B" w:rsidRDefault="00995352" w:rsidP="00B51A2B">
            <w:pPr>
              <w:spacing w:line="276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1</w:t>
            </w:r>
            <w:r w:rsidR="00B51A2B"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2</w:t>
            </w:r>
          </w:p>
        </w:tc>
      </w:tr>
      <w:bookmarkEnd w:id="2"/>
      <w:bookmarkEnd w:id="3"/>
      <w:bookmarkEnd w:id="4"/>
      <w:bookmarkEnd w:id="5"/>
    </w:tbl>
    <w:p w:rsidR="002B487B" w:rsidRDefault="002B487B">
      <w:pPr>
        <w:bidi w:val="0"/>
        <w:rPr>
          <w:rFonts w:ascii="Calibri" w:eastAsia="Calibri" w:hAnsi="Calibri" w:cs="B Nazanin"/>
          <w:b/>
          <w:bCs/>
          <w:sz w:val="28"/>
          <w:szCs w:val="28"/>
        </w:rPr>
      </w:pPr>
      <w:r>
        <w:rPr>
          <w:rFonts w:ascii="Calibri" w:eastAsia="Calibri" w:hAnsi="Calibri" w:cs="B Nazanin"/>
          <w:b/>
          <w:bCs/>
          <w:sz w:val="28"/>
          <w:szCs w:val="28"/>
        </w:rPr>
        <w:br w:type="page"/>
      </w:r>
    </w:p>
    <w:p w:rsidR="00F05CA2" w:rsidRPr="002B487B" w:rsidRDefault="00F05CA2" w:rsidP="002B487B">
      <w:pPr>
        <w:pStyle w:val="Heading1"/>
        <w:numPr>
          <w:ilvl w:val="0"/>
          <w:numId w:val="26"/>
        </w:numPr>
        <w:spacing w:line="300" w:lineRule="auto"/>
        <w:ind w:left="804" w:hanging="417"/>
        <w:rPr>
          <w:rFonts w:ascii="Calibri" w:eastAsia="Calibri" w:hAnsi="Calibri" w:cs="B Nazanin"/>
          <w:b w:val="0"/>
          <w:bCs w:val="0"/>
          <w:color w:val="auto"/>
          <w:sz w:val="26"/>
          <w:szCs w:val="26"/>
          <w:rtl/>
        </w:rPr>
      </w:pPr>
      <w:bookmarkStart w:id="6" w:name="_Toc489795162"/>
      <w:r w:rsidRPr="002B487B">
        <w:rPr>
          <w:rFonts w:cs="B Titr" w:hint="cs"/>
          <w:color w:val="auto"/>
          <w:rtl/>
        </w:rPr>
        <w:lastRenderedPageBreak/>
        <w:t>مقدمه</w:t>
      </w:r>
      <w:bookmarkEnd w:id="6"/>
      <w:r w:rsidRPr="002B487B">
        <w:rPr>
          <w:rFonts w:cs="B Titr" w:hint="cs"/>
          <w:color w:val="auto"/>
          <w:rtl/>
        </w:rPr>
        <w:t xml:space="preserve">   </w:t>
      </w:r>
      <w:r w:rsidRPr="002B487B">
        <w:rPr>
          <w:rFonts w:ascii="Calibri" w:eastAsia="Calibri" w:hAnsi="Calibri" w:cs="B Nazanin" w:hint="cs"/>
          <w:b w:val="0"/>
          <w:bCs w:val="0"/>
          <w:color w:val="auto"/>
          <w:sz w:val="26"/>
          <w:szCs w:val="26"/>
          <w:rtl/>
        </w:rPr>
        <w:t xml:space="preserve"> </w:t>
      </w:r>
    </w:p>
    <w:p w:rsidR="00F05CA2" w:rsidRPr="002B487B" w:rsidRDefault="00F05CA2" w:rsidP="002B487B">
      <w:pPr>
        <w:spacing w:after="0" w:line="300" w:lineRule="auto"/>
        <w:ind w:firstLine="521"/>
        <w:jc w:val="both"/>
        <w:rPr>
          <w:rFonts w:asciiTheme="majorBidi" w:hAnsiTheme="majorBidi" w:cs="B Nazanin"/>
          <w:sz w:val="26"/>
          <w:szCs w:val="26"/>
        </w:rPr>
      </w:pPr>
      <w:r w:rsidRPr="002B487B">
        <w:rPr>
          <w:rFonts w:ascii="Calibri" w:eastAsia="Calibri" w:hAnsi="Calibri" w:cs="B Nazanin" w:hint="cs"/>
          <w:sz w:val="26"/>
          <w:szCs w:val="26"/>
          <w:rtl/>
        </w:rPr>
        <w:t>پس از مطالعات مختلف زمين شناسي</w:t>
      </w:r>
      <w:r w:rsidRPr="002B487B">
        <w:rPr>
          <w:rFonts w:ascii="Calibri" w:eastAsia="Calibri" w:hAnsi="Calibri" w:cs="B Nazanin"/>
          <w:sz w:val="26"/>
          <w:szCs w:val="26"/>
          <w:rtl/>
        </w:rPr>
        <w:t xml:space="preserve"> و انجام آزمایشهای متفاوت بر روی نمونه</w:t>
      </w:r>
      <w:r w:rsidR="002B487B">
        <w:rPr>
          <w:rFonts w:ascii="Calibri" w:eastAsia="Calibri" w:hAnsi="Calibri" w:cs="B Nazanin" w:hint="cs"/>
          <w:sz w:val="26"/>
          <w:szCs w:val="26"/>
          <w:rtl/>
        </w:rPr>
        <w:softHyphen/>
      </w:r>
      <w:r w:rsidRPr="002B487B">
        <w:rPr>
          <w:rFonts w:ascii="Calibri" w:eastAsia="Calibri" w:hAnsi="Calibri" w:cs="B Nazanin"/>
          <w:sz w:val="26"/>
          <w:szCs w:val="26"/>
          <w:rtl/>
        </w:rPr>
        <w:t>های سنگهای رسوبی و اعمالی نظیر ل</w:t>
      </w:r>
      <w:r w:rsidRPr="002B487B">
        <w:rPr>
          <w:rFonts w:ascii="Calibri" w:eastAsia="Calibri" w:hAnsi="Calibri" w:cs="B Nazanin" w:hint="cs"/>
          <w:sz w:val="26"/>
          <w:szCs w:val="26"/>
          <w:rtl/>
        </w:rPr>
        <w:t xml:space="preserve">رزه </w:t>
      </w:r>
      <w:r w:rsidRPr="002B487B">
        <w:rPr>
          <w:rFonts w:ascii="Calibri" w:eastAsia="Calibri" w:hAnsi="Calibri" w:cs="B Nazanin"/>
          <w:sz w:val="26"/>
          <w:szCs w:val="26"/>
          <w:rtl/>
        </w:rPr>
        <w:t>نگاری</w:t>
      </w:r>
      <w:r w:rsidRPr="002B487B">
        <w:rPr>
          <w:rFonts w:ascii="Calibri" w:eastAsia="Calibri" w:hAnsi="Calibri" w:cs="B Nazanin" w:hint="cs"/>
          <w:sz w:val="26"/>
          <w:szCs w:val="26"/>
          <w:rtl/>
        </w:rPr>
        <w:t xml:space="preserve">، </w:t>
      </w:r>
      <w:r w:rsidRPr="002B487B">
        <w:rPr>
          <w:rFonts w:ascii="Calibri" w:eastAsia="Calibri" w:hAnsi="Calibri" w:cs="B Nazanin"/>
          <w:sz w:val="26"/>
          <w:szCs w:val="26"/>
          <w:rtl/>
        </w:rPr>
        <w:t>زمین شناسان به وجود نفت و یا گاز در یک محل پی می</w:t>
      </w:r>
      <w:r w:rsidR="002B487B">
        <w:rPr>
          <w:rFonts w:ascii="Calibri" w:eastAsia="Calibri" w:hAnsi="Calibri" w:cs="B Nazanin" w:hint="cs"/>
          <w:sz w:val="26"/>
          <w:szCs w:val="26"/>
          <w:rtl/>
        </w:rPr>
        <w:softHyphen/>
      </w:r>
      <w:r w:rsidRPr="002B487B">
        <w:rPr>
          <w:rFonts w:ascii="Calibri" w:eastAsia="Calibri" w:hAnsi="Calibri" w:cs="B Nazanin"/>
          <w:sz w:val="26"/>
          <w:szCs w:val="26"/>
          <w:rtl/>
        </w:rPr>
        <w:t xml:space="preserve">برند سپس با توجه به موقعیت محل و بررسی تمام جوانب </w:t>
      </w:r>
      <w:r w:rsidRPr="002B487B">
        <w:rPr>
          <w:rFonts w:ascii="Calibri" w:eastAsia="Calibri" w:hAnsi="Calibri" w:cs="B Nazanin" w:hint="cs"/>
          <w:sz w:val="26"/>
          <w:szCs w:val="26"/>
          <w:rtl/>
        </w:rPr>
        <w:t xml:space="preserve">عمليات </w:t>
      </w:r>
      <w:r w:rsidRPr="002B487B">
        <w:rPr>
          <w:rFonts w:ascii="Calibri" w:eastAsia="Calibri" w:hAnsi="Calibri" w:cs="B Nazanin"/>
          <w:sz w:val="26"/>
          <w:szCs w:val="26"/>
          <w:rtl/>
        </w:rPr>
        <w:t>حفاری در آن منطقه شروع می</w:t>
      </w:r>
      <w:r w:rsidR="002B487B">
        <w:rPr>
          <w:rFonts w:ascii="Calibri" w:eastAsia="Calibri" w:hAnsi="Calibri" w:cs="B Nazanin" w:hint="cs"/>
          <w:sz w:val="26"/>
          <w:szCs w:val="26"/>
          <w:rtl/>
        </w:rPr>
        <w:softHyphen/>
      </w:r>
      <w:r w:rsidRPr="002B487B">
        <w:rPr>
          <w:rFonts w:ascii="Calibri" w:eastAsia="Calibri" w:hAnsi="Calibri" w:cs="B Nazanin"/>
          <w:sz w:val="26"/>
          <w:szCs w:val="26"/>
          <w:rtl/>
        </w:rPr>
        <w:t>گردد</w:t>
      </w:r>
      <w:r w:rsidRPr="002B487B">
        <w:rPr>
          <w:rFonts w:ascii="Calibri" w:eastAsia="Calibri" w:hAnsi="Calibri" w:cs="B Nazanin" w:hint="cs"/>
          <w:sz w:val="26"/>
          <w:szCs w:val="26"/>
          <w:rtl/>
        </w:rPr>
        <w:t>. عمليات حفاري توسط دستگاه</w:t>
      </w:r>
      <w:r w:rsidR="002B487B">
        <w:rPr>
          <w:rFonts w:ascii="Calibri" w:eastAsia="Calibri" w:hAnsi="Calibri" w:cs="B Nazanin"/>
          <w:sz w:val="26"/>
          <w:szCs w:val="26"/>
          <w:rtl/>
        </w:rPr>
        <w:softHyphen/>
      </w:r>
      <w:r w:rsidRPr="002B487B">
        <w:rPr>
          <w:rFonts w:ascii="Calibri" w:eastAsia="Calibri" w:hAnsi="Calibri" w:cs="B Nazanin" w:hint="cs"/>
          <w:sz w:val="26"/>
          <w:szCs w:val="26"/>
          <w:rtl/>
        </w:rPr>
        <w:t>هاي حفاري در صنايع نفت و گاز يكي از تخصصي</w:t>
      </w:r>
      <w:r w:rsidR="002B487B">
        <w:rPr>
          <w:rFonts w:ascii="Calibri" w:eastAsia="Calibri" w:hAnsi="Calibri" w:cs="B Nazanin"/>
          <w:sz w:val="26"/>
          <w:szCs w:val="26"/>
          <w:rtl/>
        </w:rPr>
        <w:softHyphen/>
      </w:r>
      <w:r w:rsidRPr="002B487B">
        <w:rPr>
          <w:rFonts w:ascii="Calibri" w:eastAsia="Calibri" w:hAnsi="Calibri" w:cs="B Nazanin" w:hint="cs"/>
          <w:sz w:val="26"/>
          <w:szCs w:val="26"/>
          <w:rtl/>
        </w:rPr>
        <w:t>ترين فعاليت</w:t>
      </w:r>
      <w:r w:rsidR="002B487B">
        <w:rPr>
          <w:rFonts w:ascii="Calibri" w:eastAsia="Calibri" w:hAnsi="Calibri" w:cs="B Nazanin"/>
          <w:sz w:val="26"/>
          <w:szCs w:val="26"/>
          <w:rtl/>
        </w:rPr>
        <w:softHyphen/>
      </w:r>
      <w:r w:rsidRPr="002B487B">
        <w:rPr>
          <w:rFonts w:ascii="Calibri" w:eastAsia="Calibri" w:hAnsi="Calibri" w:cs="B Nazanin" w:hint="cs"/>
          <w:sz w:val="26"/>
          <w:szCs w:val="26"/>
          <w:rtl/>
        </w:rPr>
        <w:t>هاي پيچيده، پر هزينه،</w:t>
      </w:r>
      <w:r w:rsidR="002B487B">
        <w:rPr>
          <w:rFonts w:ascii="Calibri" w:eastAsia="Calibri" w:hAnsi="Calibri" w:cs="B Nazanin" w:hint="cs"/>
          <w:sz w:val="26"/>
          <w:szCs w:val="26"/>
          <w:rtl/>
        </w:rPr>
        <w:t xml:space="preserve"> طاقت فرسا و از مشاغل</w:t>
      </w:r>
      <w:r w:rsidRPr="002B487B">
        <w:rPr>
          <w:rFonts w:ascii="Calibri" w:eastAsia="Calibri" w:hAnsi="Calibri" w:cs="B Nazanin" w:hint="cs"/>
          <w:sz w:val="26"/>
          <w:szCs w:val="26"/>
          <w:rtl/>
        </w:rPr>
        <w:t xml:space="preserve"> با ريسك بالا در جهان محسوب مي</w:t>
      </w:r>
      <w:r w:rsidR="002B487B">
        <w:rPr>
          <w:rFonts w:ascii="Calibri" w:eastAsia="Calibri" w:hAnsi="Calibri" w:cs="B Nazanin"/>
          <w:sz w:val="26"/>
          <w:szCs w:val="26"/>
          <w:rtl/>
        </w:rPr>
        <w:softHyphen/>
      </w:r>
      <w:r w:rsidRPr="002B487B">
        <w:rPr>
          <w:rFonts w:ascii="Calibri" w:eastAsia="Calibri" w:hAnsi="Calibri" w:cs="B Nazanin" w:hint="cs"/>
          <w:sz w:val="26"/>
          <w:szCs w:val="26"/>
          <w:rtl/>
        </w:rPr>
        <w:t xml:space="preserve">شود.  فرآيند عمليات حفاري چاه هاي نفت و گاز شامل بخش هاي مختلفي از جمله </w:t>
      </w:r>
      <w:r w:rsidRPr="002B487B">
        <w:rPr>
          <w:rFonts w:asciiTheme="majorBidi" w:hAnsiTheme="majorBidi" w:cs="B Nazanin" w:hint="cs"/>
          <w:sz w:val="26"/>
          <w:szCs w:val="26"/>
          <w:rtl/>
        </w:rPr>
        <w:t>آماده سازي سايت</w:t>
      </w:r>
      <w:r w:rsidRPr="002B487B">
        <w:rPr>
          <w:rFonts w:asciiTheme="majorBidi" w:hAnsiTheme="majorBidi" w:cs="B Nazanin"/>
          <w:sz w:val="26"/>
          <w:szCs w:val="26"/>
          <w:rtl/>
        </w:rPr>
        <w:t xml:space="preserve"> </w:t>
      </w:r>
      <w:r w:rsidRPr="002B487B">
        <w:rPr>
          <w:rFonts w:asciiTheme="majorBidi" w:hAnsiTheme="majorBidi" w:cs="B Nazanin" w:hint="cs"/>
          <w:sz w:val="26"/>
          <w:szCs w:val="26"/>
          <w:rtl/>
        </w:rPr>
        <w:t>(</w:t>
      </w:r>
      <w:r w:rsidRPr="002B487B">
        <w:rPr>
          <w:rFonts w:asciiTheme="majorBidi" w:hAnsiTheme="majorBidi" w:cs="B Nazanin"/>
          <w:sz w:val="26"/>
          <w:szCs w:val="26"/>
        </w:rPr>
        <w:t>Site Preparation</w:t>
      </w:r>
      <w:r w:rsidRPr="002B487B">
        <w:rPr>
          <w:rFonts w:asciiTheme="majorBidi" w:hAnsiTheme="majorBidi" w:cs="B Nazanin" w:hint="cs"/>
          <w:sz w:val="26"/>
          <w:szCs w:val="26"/>
          <w:rtl/>
        </w:rPr>
        <w:t>)، عمليات حفاري</w:t>
      </w:r>
      <w:r w:rsidR="002B487B">
        <w:rPr>
          <w:rFonts w:asciiTheme="majorBidi" w:hAnsiTheme="majorBidi" w:cs="B Nazanin" w:hint="cs"/>
          <w:sz w:val="26"/>
          <w:szCs w:val="26"/>
          <w:rtl/>
        </w:rPr>
        <w:t xml:space="preserve"> </w:t>
      </w:r>
      <w:r w:rsidRPr="002B487B">
        <w:rPr>
          <w:rFonts w:asciiTheme="majorBidi" w:hAnsiTheme="majorBidi" w:cs="B Nazanin" w:hint="cs"/>
          <w:sz w:val="26"/>
          <w:szCs w:val="26"/>
          <w:rtl/>
        </w:rPr>
        <w:t>(</w:t>
      </w:r>
      <w:r w:rsidRPr="002B487B">
        <w:rPr>
          <w:rFonts w:asciiTheme="majorBidi" w:hAnsiTheme="majorBidi" w:cs="B Nazanin"/>
          <w:sz w:val="26"/>
          <w:szCs w:val="26"/>
        </w:rPr>
        <w:t>Drilling</w:t>
      </w:r>
      <w:r w:rsidRPr="002B487B">
        <w:rPr>
          <w:rFonts w:asciiTheme="majorBidi" w:hAnsiTheme="majorBidi" w:cs="B Nazanin" w:hint="cs"/>
          <w:sz w:val="26"/>
          <w:szCs w:val="26"/>
          <w:rtl/>
        </w:rPr>
        <w:t>)، تكميل چاه (</w:t>
      </w:r>
      <w:r w:rsidRPr="002B487B">
        <w:rPr>
          <w:rFonts w:asciiTheme="majorBidi" w:hAnsiTheme="majorBidi" w:cs="B Nazanin"/>
          <w:sz w:val="26"/>
          <w:szCs w:val="26"/>
        </w:rPr>
        <w:t>Well Completion</w:t>
      </w:r>
      <w:r w:rsidRPr="002B487B">
        <w:rPr>
          <w:rFonts w:asciiTheme="majorBidi" w:hAnsiTheme="majorBidi" w:cs="B Nazanin" w:hint="cs"/>
          <w:sz w:val="26"/>
          <w:szCs w:val="26"/>
          <w:rtl/>
        </w:rPr>
        <w:t>)، خدمات فنی</w:t>
      </w:r>
      <w:r w:rsidRPr="002B487B">
        <w:rPr>
          <w:rFonts w:asciiTheme="majorBidi" w:hAnsiTheme="majorBidi" w:cs="B Nazanin"/>
          <w:sz w:val="26"/>
          <w:szCs w:val="26"/>
        </w:rPr>
        <w:t xml:space="preserve"> </w:t>
      </w:r>
      <w:r w:rsidR="002B487B">
        <w:rPr>
          <w:rFonts w:asciiTheme="majorBidi" w:hAnsiTheme="majorBidi" w:cs="B Nazanin" w:hint="cs"/>
          <w:sz w:val="26"/>
          <w:szCs w:val="26"/>
          <w:rtl/>
        </w:rPr>
        <w:t xml:space="preserve"> </w:t>
      </w:r>
      <w:r w:rsidRPr="002B487B">
        <w:rPr>
          <w:rFonts w:asciiTheme="majorBidi" w:hAnsiTheme="majorBidi" w:cs="B Nazanin"/>
          <w:sz w:val="26"/>
          <w:szCs w:val="26"/>
        </w:rPr>
        <w:t>(Servicing)</w:t>
      </w:r>
      <w:r w:rsidR="002B487B">
        <w:rPr>
          <w:rFonts w:asciiTheme="majorBidi" w:hAnsiTheme="majorBidi" w:cs="B Nazanin" w:hint="cs"/>
          <w:sz w:val="26"/>
          <w:szCs w:val="26"/>
          <w:rtl/>
        </w:rPr>
        <w:t xml:space="preserve"> </w:t>
      </w:r>
      <w:r w:rsidRPr="002B487B">
        <w:rPr>
          <w:rFonts w:asciiTheme="majorBidi" w:hAnsiTheme="majorBidi" w:cs="B Nazanin" w:hint="cs"/>
          <w:sz w:val="26"/>
          <w:szCs w:val="26"/>
          <w:rtl/>
        </w:rPr>
        <w:t>و نهايتا</w:t>
      </w:r>
      <w:r w:rsidR="002B487B">
        <w:rPr>
          <w:rFonts w:asciiTheme="majorBidi" w:hAnsiTheme="majorBidi" w:cs="B Nazanin" w:hint="cs"/>
          <w:sz w:val="26"/>
          <w:szCs w:val="26"/>
          <w:rtl/>
        </w:rPr>
        <w:t>ً</w:t>
      </w:r>
      <w:r w:rsidRPr="002B487B">
        <w:rPr>
          <w:rFonts w:asciiTheme="majorBidi" w:hAnsiTheme="majorBidi" w:cs="B Nazanin" w:hint="cs"/>
          <w:sz w:val="26"/>
          <w:szCs w:val="26"/>
          <w:rtl/>
        </w:rPr>
        <w:t xml:space="preserve"> برچيدن دستگاه حفاري و متروك نمودن چاه (</w:t>
      </w:r>
      <w:r w:rsidRPr="002B487B">
        <w:rPr>
          <w:rFonts w:asciiTheme="majorBidi" w:hAnsiTheme="majorBidi" w:cs="B Nazanin"/>
          <w:sz w:val="26"/>
          <w:szCs w:val="26"/>
        </w:rPr>
        <w:t>Plug and Abandon the Well</w:t>
      </w:r>
      <w:r w:rsidRPr="002B487B">
        <w:rPr>
          <w:rFonts w:asciiTheme="majorBidi" w:hAnsiTheme="majorBidi" w:cs="B Nazanin" w:hint="cs"/>
          <w:sz w:val="26"/>
          <w:szCs w:val="26"/>
          <w:rtl/>
        </w:rPr>
        <w:t>)</w:t>
      </w:r>
      <w:r w:rsidRPr="002B487B">
        <w:rPr>
          <w:rFonts w:asciiTheme="majorBidi" w:hAnsiTheme="majorBidi" w:cs="B Nazanin"/>
          <w:sz w:val="26"/>
          <w:szCs w:val="26"/>
        </w:rPr>
        <w:t xml:space="preserve"> </w:t>
      </w:r>
      <w:r w:rsidRPr="002B487B">
        <w:rPr>
          <w:rFonts w:asciiTheme="majorBidi" w:hAnsiTheme="majorBidi" w:cs="B Nazanin" w:hint="cs"/>
          <w:sz w:val="26"/>
          <w:szCs w:val="26"/>
          <w:rtl/>
        </w:rPr>
        <w:t>مي</w:t>
      </w:r>
      <w:r w:rsidR="002B487B">
        <w:rPr>
          <w:rFonts w:asciiTheme="majorBidi" w:hAnsiTheme="majorBidi" w:cs="B Nazanin"/>
          <w:sz w:val="26"/>
          <w:szCs w:val="26"/>
          <w:rtl/>
        </w:rPr>
        <w:softHyphen/>
      </w:r>
      <w:r w:rsidRPr="002B487B">
        <w:rPr>
          <w:rFonts w:asciiTheme="majorBidi" w:hAnsiTheme="majorBidi" w:cs="B Nazanin" w:hint="cs"/>
          <w:sz w:val="26"/>
          <w:szCs w:val="26"/>
          <w:rtl/>
        </w:rPr>
        <w:t>باشد</w:t>
      </w:r>
      <w:r w:rsidRPr="002B487B">
        <w:rPr>
          <w:rFonts w:asciiTheme="majorBidi" w:hAnsiTheme="majorBidi" w:cs="B Nazanin"/>
          <w:sz w:val="26"/>
          <w:szCs w:val="26"/>
        </w:rPr>
        <w:t>.</w:t>
      </w:r>
    </w:p>
    <w:p w:rsidR="00F05CA2" w:rsidRPr="002B487B" w:rsidRDefault="006466E4" w:rsidP="006466E4">
      <w:pPr>
        <w:spacing w:after="0" w:line="300" w:lineRule="auto"/>
        <w:ind w:firstLine="521"/>
        <w:jc w:val="both"/>
        <w:rPr>
          <w:rFonts w:asciiTheme="majorBidi" w:hAnsiTheme="majorBidi" w:cs="B Nazanin"/>
          <w:sz w:val="26"/>
          <w:szCs w:val="26"/>
        </w:rPr>
      </w:pPr>
      <w:r>
        <w:rPr>
          <w:rFonts w:ascii="Calibri" w:eastAsia="Calibri" w:hAnsi="Calibri" w:cs="B Nazanin" w:hint="cs"/>
          <w:sz w:val="26"/>
          <w:szCs w:val="26"/>
          <w:rtl/>
        </w:rPr>
        <w:t>در</w:t>
      </w:r>
      <w:r w:rsidR="00F05CA2" w:rsidRPr="002B487B">
        <w:rPr>
          <w:rFonts w:ascii="Calibri" w:eastAsia="Calibri" w:hAnsi="Calibri" w:cs="B Nazanin" w:hint="cs"/>
          <w:sz w:val="26"/>
          <w:szCs w:val="26"/>
          <w:rtl/>
        </w:rPr>
        <w:t xml:space="preserve"> اثر فعاليتهاي عملیاتي مذكور آسیب</w:t>
      </w:r>
      <w:r w:rsidR="002B487B">
        <w:rPr>
          <w:rFonts w:ascii="Calibri" w:eastAsia="Calibri" w:hAnsi="Calibri" w:cs="B Nazanin"/>
          <w:sz w:val="26"/>
          <w:szCs w:val="26"/>
          <w:rtl/>
        </w:rPr>
        <w:softHyphen/>
      </w:r>
      <w:r w:rsidR="00F05CA2" w:rsidRPr="002B487B">
        <w:rPr>
          <w:rFonts w:ascii="Calibri" w:eastAsia="Calibri" w:hAnsi="Calibri" w:cs="B Nazanin" w:hint="cs"/>
          <w:sz w:val="26"/>
          <w:szCs w:val="26"/>
          <w:rtl/>
        </w:rPr>
        <w:t>های زیست محیطی فراوانی بر محیط زیست وارد می</w:t>
      </w:r>
      <w:r w:rsidR="002B487B">
        <w:rPr>
          <w:rFonts w:ascii="Calibri" w:eastAsia="Calibri" w:hAnsi="Calibri" w:cs="B Nazanin"/>
          <w:sz w:val="26"/>
          <w:szCs w:val="26"/>
          <w:rtl/>
        </w:rPr>
        <w:softHyphen/>
      </w:r>
      <w:r w:rsidR="00F05CA2" w:rsidRPr="002B487B">
        <w:rPr>
          <w:rFonts w:ascii="Calibri" w:eastAsia="Calibri" w:hAnsi="Calibri" w:cs="B Nazanin" w:hint="cs"/>
          <w:sz w:val="26"/>
          <w:szCs w:val="26"/>
          <w:rtl/>
        </w:rPr>
        <w:t>شود كه اين آسیب</w:t>
      </w:r>
      <w:r w:rsidR="002B487B">
        <w:rPr>
          <w:rFonts w:ascii="Calibri" w:eastAsia="Calibri" w:hAnsi="Calibri" w:cs="B Nazanin"/>
          <w:sz w:val="26"/>
          <w:szCs w:val="26"/>
          <w:rtl/>
        </w:rPr>
        <w:softHyphen/>
      </w:r>
      <w:r w:rsidR="00F05CA2" w:rsidRPr="002B487B">
        <w:rPr>
          <w:rFonts w:ascii="Calibri" w:eastAsia="Calibri" w:hAnsi="Calibri" w:cs="B Nazanin" w:hint="cs"/>
          <w:sz w:val="26"/>
          <w:szCs w:val="26"/>
          <w:rtl/>
        </w:rPr>
        <w:t>ها مي</w:t>
      </w:r>
      <w:r w:rsidR="002B487B">
        <w:rPr>
          <w:rFonts w:ascii="Calibri" w:eastAsia="Calibri" w:hAnsi="Calibri" w:cs="B Nazanin"/>
          <w:sz w:val="26"/>
          <w:szCs w:val="26"/>
          <w:rtl/>
        </w:rPr>
        <w:softHyphen/>
      </w:r>
      <w:r w:rsidR="00F05CA2" w:rsidRPr="002B487B">
        <w:rPr>
          <w:rFonts w:ascii="Calibri" w:eastAsia="Calibri" w:hAnsi="Calibri" w:cs="B Nazanin" w:hint="cs"/>
          <w:sz w:val="26"/>
          <w:szCs w:val="26"/>
          <w:rtl/>
        </w:rPr>
        <w:t>تواند آلودگي</w:t>
      </w:r>
      <w:r w:rsidR="002B487B">
        <w:rPr>
          <w:rFonts w:ascii="Calibri" w:eastAsia="Calibri" w:hAnsi="Calibri" w:cs="B Nazanin"/>
          <w:sz w:val="26"/>
          <w:szCs w:val="26"/>
          <w:rtl/>
        </w:rPr>
        <w:softHyphen/>
      </w:r>
      <w:r w:rsidR="00F05CA2" w:rsidRPr="002B487B">
        <w:rPr>
          <w:rFonts w:ascii="Calibri" w:eastAsia="Calibri" w:hAnsi="Calibri" w:cs="B Nazanin" w:hint="cs"/>
          <w:sz w:val="26"/>
          <w:szCs w:val="26"/>
          <w:rtl/>
        </w:rPr>
        <w:t>هايي را در هوا، آب، خاك و اثراتي را بر فعاليت انسان بگذارد.</w:t>
      </w:r>
    </w:p>
    <w:p w:rsidR="00F05CA2" w:rsidRPr="002B487B" w:rsidRDefault="00F05CA2" w:rsidP="00DF3A69">
      <w:pPr>
        <w:spacing w:after="0" w:line="300" w:lineRule="auto"/>
        <w:ind w:firstLine="521"/>
        <w:jc w:val="both"/>
        <w:rPr>
          <w:rFonts w:ascii="Calibri" w:eastAsia="Calibri" w:hAnsi="Calibri" w:cs="B Nazanin"/>
          <w:sz w:val="26"/>
          <w:szCs w:val="26"/>
        </w:rPr>
      </w:pPr>
      <w:r w:rsidRPr="002B487B">
        <w:rPr>
          <w:rFonts w:ascii="Calibri" w:eastAsia="Calibri" w:hAnsi="Calibri" w:cs="B Nazanin" w:hint="cs"/>
          <w:sz w:val="26"/>
          <w:szCs w:val="26"/>
          <w:rtl/>
        </w:rPr>
        <w:t>در مناطق عملياتي شركت ملي نفت ايران عمليات حفاري چاه هاي نفت و گاز مستقيما وابسته به ادوات، ماشين آلات مربوطه و تجهيزات دستگاه هاي حفاري مي باشد و همانند ساير محيط</w:t>
      </w:r>
      <w:r w:rsidR="002B487B">
        <w:rPr>
          <w:rFonts w:ascii="Calibri" w:eastAsia="Calibri" w:hAnsi="Calibri" w:cs="B Nazanin"/>
          <w:sz w:val="26"/>
          <w:szCs w:val="26"/>
          <w:rtl/>
        </w:rPr>
        <w:softHyphen/>
      </w:r>
      <w:r w:rsidRPr="002B487B">
        <w:rPr>
          <w:rFonts w:ascii="Calibri" w:eastAsia="Calibri" w:hAnsi="Calibri" w:cs="B Nazanin" w:hint="cs"/>
          <w:sz w:val="26"/>
          <w:szCs w:val="26"/>
          <w:rtl/>
        </w:rPr>
        <w:t>هاي صنعتي به دليل اهميت و نوع فعاليت</w:t>
      </w:r>
      <w:r w:rsidR="002B487B">
        <w:rPr>
          <w:rFonts w:ascii="Calibri" w:eastAsia="Calibri" w:hAnsi="Calibri" w:cs="B Nazanin"/>
          <w:sz w:val="26"/>
          <w:szCs w:val="26"/>
          <w:rtl/>
        </w:rPr>
        <w:softHyphen/>
      </w:r>
      <w:r w:rsidRPr="002B487B">
        <w:rPr>
          <w:rFonts w:ascii="Calibri" w:eastAsia="Calibri" w:hAnsi="Calibri" w:cs="B Nazanin" w:hint="cs"/>
          <w:sz w:val="26"/>
          <w:szCs w:val="26"/>
          <w:rtl/>
        </w:rPr>
        <w:t>ها با مخاطرات مختلفي از نظر ايمني، بهداشت و محيط زيست همراه مي</w:t>
      </w:r>
      <w:r w:rsidR="002B487B">
        <w:rPr>
          <w:rFonts w:ascii="Calibri" w:eastAsia="Calibri" w:hAnsi="Calibri" w:cs="B Nazanin"/>
          <w:sz w:val="26"/>
          <w:szCs w:val="26"/>
          <w:rtl/>
        </w:rPr>
        <w:softHyphen/>
      </w:r>
      <w:r w:rsidRPr="002B487B">
        <w:rPr>
          <w:rFonts w:ascii="Calibri" w:eastAsia="Calibri" w:hAnsi="Calibri" w:cs="B Nazanin" w:hint="cs"/>
          <w:sz w:val="26"/>
          <w:szCs w:val="26"/>
          <w:rtl/>
        </w:rPr>
        <w:t xml:space="preserve">باشد در نتيجه در صورت عدم تدابير لازم در خصوص پيشگيري از مخاطرات احتمال بالاي آسيب به كاركنان و تجهيزات و محيط زيست وجود دارد. در اين راستا مديريت </w:t>
      </w:r>
      <w:bookmarkStart w:id="7" w:name="OLE_LINK11"/>
      <w:bookmarkStart w:id="8" w:name="OLE_LINK12"/>
      <w:r w:rsidRPr="002B487B">
        <w:rPr>
          <w:rFonts w:asciiTheme="majorBidi" w:eastAsia="Calibri" w:hAnsiTheme="majorBidi" w:cs="B Nazanin"/>
          <w:sz w:val="26"/>
          <w:szCs w:val="26"/>
        </w:rPr>
        <w:t>HSE</w:t>
      </w:r>
      <w:bookmarkEnd w:id="7"/>
      <w:bookmarkEnd w:id="8"/>
      <w:r w:rsidRPr="002B487B">
        <w:rPr>
          <w:rFonts w:ascii="Calibri" w:eastAsia="Calibri" w:hAnsi="Calibri" w:cs="B Nazanin" w:hint="cs"/>
          <w:sz w:val="26"/>
          <w:szCs w:val="26"/>
          <w:rtl/>
        </w:rPr>
        <w:t xml:space="preserve"> شركت ملي نفت ايران با </w:t>
      </w:r>
      <w:r w:rsidRPr="002B487B">
        <w:rPr>
          <w:rFonts w:cs="B Nazanin" w:hint="cs"/>
          <w:i/>
          <w:sz w:val="26"/>
          <w:szCs w:val="26"/>
          <w:rtl/>
        </w:rPr>
        <w:t xml:space="preserve">تشكيل كارگروهي از </w:t>
      </w:r>
      <w:r w:rsidRPr="002B487B">
        <w:rPr>
          <w:rFonts w:ascii="Calibri" w:eastAsia="Calibri" w:hAnsi="Calibri" w:cs="B Nazanin" w:hint="cs"/>
          <w:sz w:val="26"/>
          <w:szCs w:val="26"/>
          <w:rtl/>
        </w:rPr>
        <w:t>شركت هاي ملي مناطق نفت خيز جنوب، ملي حفاري ايران، مديريت اكتشاف شركت ملي نفت ايران، نفت فلات قاره ايران و حفاري شمال</w:t>
      </w:r>
      <w:r w:rsidRPr="002B487B">
        <w:rPr>
          <w:rFonts w:cs="B Nazanin" w:hint="cs"/>
          <w:sz w:val="26"/>
          <w:szCs w:val="26"/>
          <w:rtl/>
        </w:rPr>
        <w:t xml:space="preserve"> طي برگزاري جلسات </w:t>
      </w:r>
      <w:r w:rsidR="00021B88">
        <w:rPr>
          <w:rFonts w:cs="B Nazanin" w:hint="cs"/>
          <w:sz w:val="26"/>
          <w:szCs w:val="26"/>
          <w:rtl/>
        </w:rPr>
        <w:t>كارشناسي</w:t>
      </w:r>
      <w:r w:rsidRPr="002B487B">
        <w:rPr>
          <w:rFonts w:cs="B Nazanin" w:hint="cs"/>
          <w:sz w:val="26"/>
          <w:szCs w:val="26"/>
          <w:rtl/>
        </w:rPr>
        <w:t xml:space="preserve"> نسبت به تهيه و تدوين الزامات/ راهنماها در خصوص </w:t>
      </w:r>
      <w:r w:rsidRPr="002B487B">
        <w:rPr>
          <w:rFonts w:asciiTheme="majorBidi" w:hAnsiTheme="majorBidi" w:cs="B Nazanin"/>
          <w:sz w:val="26"/>
          <w:szCs w:val="26"/>
        </w:rPr>
        <w:t>HSE</w:t>
      </w:r>
      <w:r w:rsidRPr="002B487B">
        <w:rPr>
          <w:rFonts w:cs="B Nazanin" w:hint="cs"/>
          <w:sz w:val="26"/>
          <w:szCs w:val="26"/>
          <w:rtl/>
        </w:rPr>
        <w:t xml:space="preserve"> پيرامون </w:t>
      </w:r>
      <w:r w:rsidR="002B487B">
        <w:rPr>
          <w:rFonts w:cs="B Nazanin" w:hint="cs"/>
          <w:sz w:val="26"/>
          <w:szCs w:val="26"/>
          <w:rtl/>
        </w:rPr>
        <w:t>هريك از فرآيندهاي مختلف</w:t>
      </w:r>
      <w:r w:rsidRPr="002B487B">
        <w:rPr>
          <w:rFonts w:cs="B Nazanin" w:hint="cs"/>
          <w:sz w:val="26"/>
          <w:szCs w:val="26"/>
          <w:rtl/>
        </w:rPr>
        <w:t xml:space="preserve"> حفاري اشاره شده اقدام نموده است. در اين بخش راهنماي </w:t>
      </w:r>
      <w:r w:rsidRPr="002B487B">
        <w:rPr>
          <w:rFonts w:cs="B Nazanin" w:hint="cs"/>
          <w:i/>
          <w:sz w:val="26"/>
          <w:szCs w:val="26"/>
          <w:rtl/>
        </w:rPr>
        <w:t>الزامات</w:t>
      </w:r>
      <w:r w:rsidRPr="002B487B">
        <w:rPr>
          <w:rFonts w:asciiTheme="majorBidi" w:hAnsiTheme="majorBidi" w:cs="B Nazanin"/>
          <w:iCs/>
          <w:sz w:val="26"/>
          <w:szCs w:val="26"/>
          <w:rtl/>
        </w:rPr>
        <w:t xml:space="preserve"> </w:t>
      </w:r>
      <w:r w:rsidRPr="002B487B">
        <w:rPr>
          <w:rFonts w:asciiTheme="majorBidi" w:hAnsiTheme="majorBidi" w:cs="B Nazanin"/>
          <w:iCs/>
          <w:sz w:val="26"/>
          <w:szCs w:val="26"/>
        </w:rPr>
        <w:t>HSE</w:t>
      </w:r>
      <w:r w:rsidRPr="002B487B">
        <w:rPr>
          <w:rFonts w:asciiTheme="majorBidi" w:hAnsiTheme="majorBidi" w:cs="B Nazanin" w:hint="cs"/>
          <w:sz w:val="26"/>
          <w:szCs w:val="26"/>
          <w:rtl/>
        </w:rPr>
        <w:t xml:space="preserve"> مرحله عمليات خدمات فنی</w:t>
      </w:r>
      <w:r w:rsidRPr="002B487B">
        <w:rPr>
          <w:rFonts w:asciiTheme="majorBidi" w:hAnsiTheme="majorBidi" w:cs="B Nazanin"/>
          <w:sz w:val="26"/>
          <w:szCs w:val="26"/>
        </w:rPr>
        <w:t xml:space="preserve"> (Servicing)</w:t>
      </w:r>
      <w:r w:rsidRPr="002B487B">
        <w:rPr>
          <w:rFonts w:cs="B Nazanin" w:hint="cs"/>
          <w:i/>
          <w:sz w:val="26"/>
          <w:szCs w:val="26"/>
          <w:rtl/>
        </w:rPr>
        <w:t>در چاه</w:t>
      </w:r>
      <w:r w:rsidR="00DF3A69">
        <w:rPr>
          <w:rFonts w:cs="B Nazanin"/>
          <w:i/>
          <w:sz w:val="26"/>
          <w:szCs w:val="26"/>
          <w:rtl/>
        </w:rPr>
        <w:softHyphen/>
      </w:r>
      <w:r w:rsidRPr="002B487B">
        <w:rPr>
          <w:rFonts w:cs="B Nazanin" w:hint="cs"/>
          <w:i/>
          <w:sz w:val="26"/>
          <w:szCs w:val="26"/>
          <w:rtl/>
        </w:rPr>
        <w:t>هاي نفت و گاز در  ت</w:t>
      </w:r>
      <w:r w:rsidR="00DF3A69">
        <w:rPr>
          <w:rFonts w:cs="B Nazanin" w:hint="cs"/>
          <w:i/>
          <w:sz w:val="26"/>
          <w:szCs w:val="26"/>
          <w:rtl/>
        </w:rPr>
        <w:t>أ</w:t>
      </w:r>
      <w:r w:rsidRPr="002B487B">
        <w:rPr>
          <w:rFonts w:cs="B Nazanin" w:hint="cs"/>
          <w:i/>
          <w:sz w:val="26"/>
          <w:szCs w:val="26"/>
          <w:rtl/>
        </w:rPr>
        <w:t>سيسات خشكي شركت ملي نفت ايران ارائه مي</w:t>
      </w:r>
      <w:r w:rsidR="00DF3A69">
        <w:rPr>
          <w:rFonts w:cs="B Nazanin"/>
          <w:i/>
          <w:sz w:val="26"/>
          <w:szCs w:val="26"/>
          <w:rtl/>
        </w:rPr>
        <w:softHyphen/>
      </w:r>
      <w:r w:rsidRPr="002B487B">
        <w:rPr>
          <w:rFonts w:cs="B Nazanin" w:hint="cs"/>
          <w:i/>
          <w:sz w:val="26"/>
          <w:szCs w:val="26"/>
          <w:rtl/>
        </w:rPr>
        <w:t xml:space="preserve">گردد. </w:t>
      </w:r>
    </w:p>
    <w:p w:rsidR="00F05CA2" w:rsidRPr="002B487B" w:rsidRDefault="00F05CA2" w:rsidP="006466E4">
      <w:pPr>
        <w:spacing w:after="0" w:line="300" w:lineRule="auto"/>
        <w:ind w:firstLine="521"/>
        <w:jc w:val="both"/>
        <w:rPr>
          <w:rFonts w:cs="B Nazanin"/>
          <w:sz w:val="26"/>
          <w:szCs w:val="26"/>
        </w:rPr>
      </w:pPr>
      <w:r w:rsidRPr="002B487B">
        <w:rPr>
          <w:rFonts w:cs="B Nazanin" w:hint="cs"/>
          <w:sz w:val="26"/>
          <w:szCs w:val="26"/>
          <w:rtl/>
        </w:rPr>
        <w:t>بر اساس اين مستند هر يك از شركت‌هاي تابعه و بهره برداري شركت ملي نفت ايران كه از عمليات خدمات فني چاه</w:t>
      </w:r>
      <w:r w:rsidR="009128C5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 xml:space="preserve">هاي نفت و گاز در بخش خشكي </w:t>
      </w:r>
      <w:r w:rsidRPr="002B487B">
        <w:rPr>
          <w:rFonts w:cs="B Nazanin" w:hint="cs"/>
          <w:color w:val="000000" w:themeColor="text1"/>
          <w:sz w:val="26"/>
          <w:szCs w:val="26"/>
          <w:rtl/>
        </w:rPr>
        <w:t>برخوردار بوده</w:t>
      </w:r>
      <w:r w:rsidR="009128C5">
        <w:rPr>
          <w:rFonts w:cs="B Nazanin" w:hint="cs"/>
          <w:color w:val="000000" w:themeColor="text1"/>
          <w:sz w:val="26"/>
          <w:szCs w:val="26"/>
          <w:rtl/>
        </w:rPr>
        <w:t xml:space="preserve"> </w:t>
      </w:r>
      <w:r w:rsidRPr="002B487B">
        <w:rPr>
          <w:rFonts w:cs="B Nazanin" w:hint="cs"/>
          <w:sz w:val="26"/>
          <w:szCs w:val="26"/>
          <w:rtl/>
        </w:rPr>
        <w:t>(گيرنده يا ارائه دهنده خدمات فني) با توجه به نوع ماهيت فعاليت و ساختار سازماني خود مي‌بايست</w:t>
      </w:r>
      <w:r w:rsidRPr="002B487B">
        <w:rPr>
          <w:rFonts w:cs="B Nazanin"/>
          <w:sz w:val="26"/>
          <w:szCs w:val="26"/>
        </w:rPr>
        <w:t xml:space="preserve"> </w:t>
      </w:r>
      <w:r w:rsidRPr="002B487B">
        <w:rPr>
          <w:rFonts w:cs="B Nazanin" w:hint="cs"/>
          <w:sz w:val="26"/>
          <w:szCs w:val="26"/>
          <w:rtl/>
        </w:rPr>
        <w:t>نسبت به تهيه و تدوين دستور‌العمل اجرايي مربوطه</w:t>
      </w:r>
      <w:r w:rsidR="006466E4">
        <w:rPr>
          <w:rFonts w:cs="B Nazanin" w:hint="cs"/>
          <w:sz w:val="26"/>
          <w:szCs w:val="26"/>
          <w:rtl/>
        </w:rPr>
        <w:t xml:space="preserve"> </w:t>
      </w:r>
      <w:r w:rsidR="009128C5">
        <w:rPr>
          <w:rFonts w:asciiTheme="majorBidi" w:hAnsiTheme="majorBidi" w:cs="B Nazanin"/>
          <w:sz w:val="26"/>
          <w:szCs w:val="26"/>
          <w:rtl/>
        </w:rPr>
        <w:br/>
      </w:r>
      <w:r w:rsidRPr="002B487B">
        <w:rPr>
          <w:rFonts w:asciiTheme="majorBidi" w:hAnsiTheme="majorBidi" w:cs="B Nazanin" w:hint="cs"/>
          <w:sz w:val="26"/>
          <w:szCs w:val="26"/>
          <w:rtl/>
        </w:rPr>
        <w:t>(</w:t>
      </w:r>
      <w:r w:rsidRPr="002B487B">
        <w:rPr>
          <w:rFonts w:asciiTheme="majorBidi" w:hAnsiTheme="majorBidi" w:cs="B Nazanin"/>
          <w:sz w:val="26"/>
          <w:szCs w:val="26"/>
        </w:rPr>
        <w:t>Work Procedure</w:t>
      </w:r>
      <w:r w:rsidRPr="002B487B">
        <w:rPr>
          <w:rFonts w:asciiTheme="majorBidi" w:hAnsiTheme="majorBidi" w:cs="B Nazanin" w:hint="cs"/>
          <w:sz w:val="26"/>
          <w:szCs w:val="26"/>
          <w:rtl/>
        </w:rPr>
        <w:t>) جهت برآورده نمودن مفاد مندرج در اين سند (بعنوان حداقل الزامات) و نسبت به اجرایی نمودن آن طی یک برنامه زمان‌بندی مشخص اقدام نمایند</w:t>
      </w:r>
      <w:r w:rsidRPr="002B487B">
        <w:rPr>
          <w:rFonts w:cs="B Nazanin" w:hint="cs"/>
          <w:sz w:val="26"/>
          <w:szCs w:val="26"/>
          <w:rtl/>
        </w:rPr>
        <w:t xml:space="preserve">. </w:t>
      </w:r>
    </w:p>
    <w:p w:rsidR="00F05CA2" w:rsidRPr="002B487B" w:rsidRDefault="00F05CA2" w:rsidP="002B487B">
      <w:pPr>
        <w:spacing w:after="0" w:line="300" w:lineRule="auto"/>
        <w:jc w:val="both"/>
        <w:rPr>
          <w:rFonts w:cs="B Nazanin"/>
          <w:sz w:val="26"/>
          <w:szCs w:val="26"/>
          <w:rtl/>
        </w:rPr>
      </w:pPr>
    </w:p>
    <w:p w:rsidR="00F05CA2" w:rsidRPr="00021B88" w:rsidRDefault="00F05CA2" w:rsidP="00021B88">
      <w:pPr>
        <w:pStyle w:val="Heading1"/>
        <w:numPr>
          <w:ilvl w:val="0"/>
          <w:numId w:val="26"/>
        </w:numPr>
        <w:spacing w:line="300" w:lineRule="auto"/>
        <w:ind w:hanging="559"/>
        <w:rPr>
          <w:rFonts w:cs="B Titr"/>
          <w:color w:val="auto"/>
          <w:rtl/>
        </w:rPr>
      </w:pPr>
      <w:r w:rsidRPr="00021B88">
        <w:rPr>
          <w:rFonts w:cs="B Titr" w:hint="cs"/>
          <w:color w:val="auto"/>
          <w:rtl/>
        </w:rPr>
        <w:lastRenderedPageBreak/>
        <w:t xml:space="preserve">اهداف  </w:t>
      </w:r>
    </w:p>
    <w:p w:rsidR="00F05CA2" w:rsidRPr="002B487B" w:rsidRDefault="00F05CA2" w:rsidP="00FA7E4D">
      <w:pPr>
        <w:shd w:val="clear" w:color="auto" w:fill="FFFFFF"/>
        <w:spacing w:after="0" w:line="300" w:lineRule="auto"/>
        <w:ind w:firstLine="521"/>
        <w:jc w:val="both"/>
        <w:rPr>
          <w:rFonts w:cs="B Nazanin"/>
          <w:sz w:val="26"/>
          <w:szCs w:val="26"/>
          <w:rtl/>
        </w:rPr>
      </w:pPr>
      <w:r w:rsidRPr="002B487B">
        <w:rPr>
          <w:rFonts w:cs="B Nazanin" w:hint="cs"/>
          <w:sz w:val="26"/>
          <w:szCs w:val="26"/>
          <w:rtl/>
        </w:rPr>
        <w:t xml:space="preserve">هدف از تهيه اين مستند مشخص نمودن الزامات </w:t>
      </w:r>
      <w:r w:rsidRPr="00021B88">
        <w:rPr>
          <w:rFonts w:asciiTheme="majorBidi" w:hAnsiTheme="majorBidi" w:cstheme="majorBidi"/>
          <w:sz w:val="26"/>
          <w:szCs w:val="26"/>
        </w:rPr>
        <w:t>HSE</w:t>
      </w:r>
      <w:r w:rsidRPr="002B487B">
        <w:rPr>
          <w:rFonts w:cs="B Nazanin" w:hint="cs"/>
          <w:sz w:val="26"/>
          <w:szCs w:val="26"/>
          <w:rtl/>
        </w:rPr>
        <w:t xml:space="preserve"> در هريك از مراحل </w:t>
      </w:r>
      <w:r w:rsidRPr="002B487B">
        <w:rPr>
          <w:rFonts w:asciiTheme="majorBidi" w:hAnsiTheme="majorBidi" w:cs="B Nazanin" w:hint="cs"/>
          <w:sz w:val="26"/>
          <w:szCs w:val="26"/>
          <w:rtl/>
        </w:rPr>
        <w:t>عمليات</w:t>
      </w:r>
      <w:r w:rsidRPr="002B487B">
        <w:rPr>
          <w:rFonts w:cs="B Nazanin" w:hint="cs"/>
          <w:sz w:val="26"/>
          <w:szCs w:val="26"/>
          <w:rtl/>
        </w:rPr>
        <w:t xml:space="preserve"> </w:t>
      </w:r>
      <w:r w:rsidRPr="002B487B">
        <w:rPr>
          <w:rFonts w:asciiTheme="majorBidi" w:hAnsiTheme="majorBidi" w:cs="B Nazanin" w:hint="cs"/>
          <w:sz w:val="26"/>
          <w:szCs w:val="26"/>
          <w:rtl/>
        </w:rPr>
        <w:t>خدمات فنی</w:t>
      </w:r>
      <w:r w:rsidRPr="002B487B">
        <w:rPr>
          <w:rFonts w:asciiTheme="majorBidi" w:hAnsiTheme="majorBidi" w:cs="B Nazanin"/>
          <w:sz w:val="26"/>
          <w:szCs w:val="26"/>
        </w:rPr>
        <w:t xml:space="preserve"> </w:t>
      </w:r>
      <w:r w:rsidRPr="002B487B">
        <w:rPr>
          <w:rFonts w:asciiTheme="majorBidi" w:hAnsiTheme="majorBidi" w:cs="B Nazanin" w:hint="cs"/>
          <w:sz w:val="26"/>
          <w:szCs w:val="26"/>
          <w:rtl/>
        </w:rPr>
        <w:t xml:space="preserve"> (</w:t>
      </w:r>
      <w:r w:rsidRPr="002B487B">
        <w:rPr>
          <w:rFonts w:asciiTheme="majorBidi" w:hAnsiTheme="majorBidi" w:cs="B Nazanin"/>
          <w:sz w:val="26"/>
          <w:szCs w:val="26"/>
        </w:rPr>
        <w:t>Servicing</w:t>
      </w:r>
      <w:r w:rsidRPr="002B487B">
        <w:rPr>
          <w:rFonts w:asciiTheme="majorBidi" w:hAnsiTheme="majorBidi" w:cs="B Nazanin" w:hint="cs"/>
          <w:sz w:val="26"/>
          <w:szCs w:val="26"/>
          <w:rtl/>
        </w:rPr>
        <w:t>)</w:t>
      </w:r>
      <w:r w:rsidRPr="002B487B">
        <w:rPr>
          <w:rFonts w:cs="B Nazanin" w:hint="cs"/>
          <w:sz w:val="26"/>
          <w:szCs w:val="26"/>
          <w:rtl/>
        </w:rPr>
        <w:t xml:space="preserve"> بشرح ذيل و رعايت اين الزامات به منظور پيشگيري از حوادث ناشي از كار و كمينه سازي پيامدها و آسيب‏هاي وارده به منابع انساني، محیط زیست و ت</w:t>
      </w:r>
      <w:r w:rsidR="00021B88">
        <w:rPr>
          <w:rFonts w:cs="B Nazanin" w:hint="cs"/>
          <w:sz w:val="26"/>
          <w:szCs w:val="26"/>
          <w:rtl/>
        </w:rPr>
        <w:t>أ</w:t>
      </w:r>
      <w:r w:rsidRPr="002B487B">
        <w:rPr>
          <w:rFonts w:cs="B Nazanin" w:hint="cs"/>
          <w:sz w:val="26"/>
          <w:szCs w:val="26"/>
          <w:rtl/>
        </w:rPr>
        <w:t>سیسات در شركت ملي نفت ايران مي</w:t>
      </w:r>
      <w:r w:rsidR="00021B88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>باشد.</w:t>
      </w:r>
    </w:p>
    <w:p w:rsidR="00F05CA2" w:rsidRPr="002B487B" w:rsidRDefault="00F05CA2" w:rsidP="002B487B">
      <w:pPr>
        <w:pStyle w:val="ListParagraph"/>
        <w:numPr>
          <w:ilvl w:val="0"/>
          <w:numId w:val="2"/>
        </w:numPr>
        <w:shd w:val="clear" w:color="auto" w:fill="FFFFFF"/>
        <w:tabs>
          <w:tab w:val="left" w:pos="720"/>
        </w:tabs>
        <w:bidi/>
        <w:spacing w:before="75" w:after="150" w:line="300" w:lineRule="auto"/>
        <w:jc w:val="both"/>
        <w:outlineLvl w:val="2"/>
        <w:rPr>
          <w:rFonts w:asciiTheme="majorBidi" w:eastAsia="Times New Roman" w:hAnsiTheme="majorBidi" w:cs="B Nazanin"/>
          <w:sz w:val="26"/>
          <w:szCs w:val="26"/>
        </w:rPr>
      </w:pPr>
      <w:bookmarkStart w:id="9" w:name="_Toc489795163"/>
      <w:bookmarkStart w:id="10" w:name="OLE_LINK40"/>
      <w:bookmarkStart w:id="11" w:name="OLE_LINK41"/>
      <w:r w:rsidRPr="002B487B">
        <w:rPr>
          <w:rFonts w:asciiTheme="majorBidi" w:hAnsiTheme="majorBidi" w:cs="B Nazanin" w:hint="cs"/>
          <w:sz w:val="26"/>
          <w:szCs w:val="26"/>
          <w:rtl/>
          <w:lang w:bidi="fa-IR"/>
        </w:rPr>
        <w:t>حمل و نقل و برپایی دكل</w:t>
      </w:r>
      <w:bookmarkEnd w:id="9"/>
      <w:r w:rsidRPr="002B487B">
        <w:rPr>
          <w:rFonts w:asciiTheme="majorBidi" w:hAnsiTheme="majorBidi" w:cs="B Nazanin"/>
          <w:sz w:val="26"/>
          <w:szCs w:val="26"/>
          <w:rtl/>
        </w:rPr>
        <w:t xml:space="preserve"> </w:t>
      </w:r>
    </w:p>
    <w:p w:rsidR="00F05CA2" w:rsidRPr="002B487B" w:rsidRDefault="00F05CA2" w:rsidP="002B487B">
      <w:pPr>
        <w:pStyle w:val="ListParagraph"/>
        <w:numPr>
          <w:ilvl w:val="0"/>
          <w:numId w:val="2"/>
        </w:numPr>
        <w:shd w:val="clear" w:color="auto" w:fill="FFFFFF"/>
        <w:bidi/>
        <w:spacing w:before="75" w:after="150" w:line="300" w:lineRule="auto"/>
        <w:outlineLvl w:val="2"/>
        <w:rPr>
          <w:rFonts w:asciiTheme="majorBidi" w:eastAsia="Times New Roman" w:hAnsiTheme="majorBidi" w:cs="B Nazanin"/>
          <w:sz w:val="26"/>
          <w:szCs w:val="26"/>
        </w:rPr>
      </w:pPr>
      <w:bookmarkStart w:id="12" w:name="_Toc489795164"/>
      <w:bookmarkStart w:id="13" w:name="OLE_LINK31"/>
      <w:bookmarkStart w:id="14" w:name="OLE_LINK32"/>
      <w:bookmarkEnd w:id="10"/>
      <w:bookmarkEnd w:id="11"/>
      <w:r w:rsidRPr="002B487B">
        <w:rPr>
          <w:rFonts w:asciiTheme="majorBidi" w:eastAsia="Times New Roman" w:hAnsiTheme="majorBidi" w:cs="B Nazanin" w:hint="cs"/>
          <w:sz w:val="26"/>
          <w:szCs w:val="26"/>
          <w:rtl/>
        </w:rPr>
        <w:t>خدمات فني عمومی</w:t>
      </w:r>
      <w:bookmarkEnd w:id="12"/>
    </w:p>
    <w:p w:rsidR="00F05CA2" w:rsidRPr="002B487B" w:rsidRDefault="00F05CA2" w:rsidP="002B487B">
      <w:pPr>
        <w:pStyle w:val="ListParagraph"/>
        <w:numPr>
          <w:ilvl w:val="0"/>
          <w:numId w:val="2"/>
        </w:numPr>
        <w:shd w:val="clear" w:color="auto" w:fill="FFFFFF"/>
        <w:bidi/>
        <w:spacing w:before="75" w:after="150" w:line="300" w:lineRule="auto"/>
        <w:outlineLvl w:val="2"/>
        <w:rPr>
          <w:rFonts w:asciiTheme="majorBidi" w:eastAsia="Times New Roman" w:hAnsiTheme="majorBidi" w:cs="B Nazanin"/>
          <w:sz w:val="26"/>
          <w:szCs w:val="26"/>
        </w:rPr>
      </w:pPr>
      <w:bookmarkStart w:id="15" w:name="_Toc489795165"/>
      <w:bookmarkEnd w:id="13"/>
      <w:bookmarkEnd w:id="14"/>
      <w:r w:rsidRPr="002B487B">
        <w:rPr>
          <w:rFonts w:asciiTheme="majorBidi" w:eastAsia="Times New Roman" w:hAnsiTheme="majorBidi" w:cs="B Nazanin" w:hint="cs"/>
          <w:sz w:val="26"/>
          <w:szCs w:val="26"/>
          <w:rtl/>
        </w:rPr>
        <w:t>خدمات فني ویژه</w:t>
      </w:r>
      <w:bookmarkEnd w:id="15"/>
    </w:p>
    <w:p w:rsidR="00F05CA2" w:rsidRDefault="00F05CA2" w:rsidP="002B487B">
      <w:pPr>
        <w:pStyle w:val="ListParagraph"/>
        <w:numPr>
          <w:ilvl w:val="0"/>
          <w:numId w:val="2"/>
        </w:numPr>
        <w:shd w:val="clear" w:color="auto" w:fill="FFFFFF"/>
        <w:bidi/>
        <w:spacing w:before="75" w:after="150" w:line="300" w:lineRule="auto"/>
        <w:outlineLvl w:val="2"/>
        <w:rPr>
          <w:rFonts w:asciiTheme="majorBidi" w:eastAsia="Times New Roman" w:hAnsiTheme="majorBidi" w:cs="B Nazanin"/>
          <w:sz w:val="26"/>
          <w:szCs w:val="26"/>
        </w:rPr>
      </w:pPr>
      <w:bookmarkStart w:id="16" w:name="_Toc489795166"/>
      <w:r w:rsidRPr="002B487B">
        <w:rPr>
          <w:rFonts w:asciiTheme="majorBidi" w:eastAsia="Times New Roman" w:hAnsiTheme="majorBidi" w:cs="B Nazanin" w:hint="cs"/>
          <w:sz w:val="26"/>
          <w:szCs w:val="26"/>
          <w:rtl/>
        </w:rPr>
        <w:t>تعمیرات</w:t>
      </w:r>
      <w:bookmarkEnd w:id="16"/>
      <w:r w:rsidRPr="002B487B">
        <w:rPr>
          <w:rFonts w:asciiTheme="majorBidi" w:eastAsia="Times New Roman" w:hAnsiTheme="majorBidi" w:cs="B Nazanin" w:hint="cs"/>
          <w:sz w:val="26"/>
          <w:szCs w:val="26"/>
          <w:rtl/>
        </w:rPr>
        <w:t xml:space="preserve"> چاه</w:t>
      </w:r>
    </w:p>
    <w:p w:rsidR="001756BF" w:rsidRPr="00A616B7" w:rsidRDefault="001756BF" w:rsidP="001756BF">
      <w:pPr>
        <w:pStyle w:val="ListParagraph"/>
        <w:shd w:val="clear" w:color="auto" w:fill="FFFFFF"/>
        <w:bidi/>
        <w:spacing w:before="75" w:after="150" w:line="300" w:lineRule="auto"/>
        <w:ind w:left="1080"/>
        <w:outlineLvl w:val="2"/>
        <w:rPr>
          <w:rFonts w:asciiTheme="majorBidi" w:eastAsia="Times New Roman" w:hAnsiTheme="majorBidi" w:cs="B Nazanin"/>
          <w:sz w:val="14"/>
          <w:szCs w:val="14"/>
          <w:rtl/>
        </w:rPr>
      </w:pPr>
    </w:p>
    <w:p w:rsidR="00F05CA2" w:rsidRPr="001756BF" w:rsidRDefault="001756BF" w:rsidP="001756BF">
      <w:pPr>
        <w:pStyle w:val="ListParagraph"/>
        <w:numPr>
          <w:ilvl w:val="0"/>
          <w:numId w:val="26"/>
        </w:numPr>
        <w:shd w:val="clear" w:color="auto" w:fill="FFFFFF"/>
        <w:bidi/>
        <w:spacing w:after="0" w:line="300" w:lineRule="auto"/>
        <w:ind w:left="946" w:hanging="425"/>
        <w:jc w:val="both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 </w:t>
      </w:r>
      <w:r w:rsidR="00F05CA2" w:rsidRPr="001756BF">
        <w:rPr>
          <w:rFonts w:cs="B Titr" w:hint="cs"/>
          <w:sz w:val="28"/>
          <w:szCs w:val="28"/>
          <w:rtl/>
        </w:rPr>
        <w:t>دامنه كاربرد:</w:t>
      </w:r>
    </w:p>
    <w:p w:rsidR="00F05CA2" w:rsidRDefault="00F05CA2" w:rsidP="007E591E">
      <w:pPr>
        <w:spacing w:after="0" w:line="300" w:lineRule="auto"/>
        <w:ind w:firstLine="521"/>
        <w:jc w:val="both"/>
        <w:rPr>
          <w:rFonts w:cs="B Nazanin"/>
          <w:sz w:val="26"/>
          <w:szCs w:val="26"/>
          <w:rtl/>
        </w:rPr>
      </w:pPr>
      <w:r w:rsidRPr="002B487B">
        <w:rPr>
          <w:rFonts w:cs="B Nazanin" w:hint="cs"/>
          <w:sz w:val="26"/>
          <w:szCs w:val="26"/>
          <w:rtl/>
        </w:rPr>
        <w:t>اين راهنما در کلیه شرکت</w:t>
      </w:r>
      <w:r w:rsidRPr="002B487B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>های فرعی، تابعه و سایت</w:t>
      </w:r>
      <w:r w:rsidRPr="002B487B">
        <w:rPr>
          <w:rFonts w:cs="B Nazanin" w:hint="cs"/>
          <w:sz w:val="26"/>
          <w:szCs w:val="26"/>
          <w:rtl/>
        </w:rPr>
        <w:softHyphen/>
        <w:t>های عملیاتی وابسته به شرک</w:t>
      </w:r>
      <w:r w:rsidR="006466E4">
        <w:rPr>
          <w:rFonts w:cs="B Nazanin" w:hint="cs"/>
          <w:sz w:val="26"/>
          <w:szCs w:val="26"/>
          <w:rtl/>
        </w:rPr>
        <w:t>ت ملی نفت ایران</w:t>
      </w:r>
      <w:r w:rsidRPr="002B487B">
        <w:rPr>
          <w:rFonts w:cs="B Nazanin" w:hint="cs"/>
          <w:sz w:val="26"/>
          <w:szCs w:val="26"/>
          <w:rtl/>
        </w:rPr>
        <w:t xml:space="preserve"> </w:t>
      </w:r>
      <w:r w:rsidR="007E591E" w:rsidRPr="002B487B">
        <w:rPr>
          <w:rFonts w:cs="B Nazanin" w:hint="cs"/>
          <w:sz w:val="26"/>
          <w:szCs w:val="26"/>
          <w:rtl/>
        </w:rPr>
        <w:t>كه از عمليات خدمات فني چاه</w:t>
      </w:r>
      <w:r w:rsidR="007E591E">
        <w:rPr>
          <w:rFonts w:cs="B Nazanin"/>
          <w:sz w:val="26"/>
          <w:szCs w:val="26"/>
          <w:rtl/>
        </w:rPr>
        <w:softHyphen/>
      </w:r>
      <w:r w:rsidR="007E591E" w:rsidRPr="002B487B">
        <w:rPr>
          <w:rFonts w:cs="B Nazanin" w:hint="cs"/>
          <w:sz w:val="26"/>
          <w:szCs w:val="26"/>
          <w:rtl/>
        </w:rPr>
        <w:t xml:space="preserve">هاي نفت و گاز در بخش خشكي </w:t>
      </w:r>
      <w:r w:rsidR="007E591E" w:rsidRPr="002B487B">
        <w:rPr>
          <w:rFonts w:cs="B Nazanin" w:hint="cs"/>
          <w:color w:val="000000" w:themeColor="text1"/>
          <w:sz w:val="26"/>
          <w:szCs w:val="26"/>
          <w:rtl/>
        </w:rPr>
        <w:t>برخوردار بوده</w:t>
      </w:r>
      <w:r w:rsidR="007E591E">
        <w:rPr>
          <w:rFonts w:cs="B Nazanin" w:hint="cs"/>
          <w:color w:val="000000" w:themeColor="text1"/>
          <w:sz w:val="26"/>
          <w:szCs w:val="26"/>
          <w:rtl/>
        </w:rPr>
        <w:t xml:space="preserve"> </w:t>
      </w:r>
      <w:r w:rsidR="007E591E" w:rsidRPr="002B487B">
        <w:rPr>
          <w:rFonts w:cs="B Nazanin" w:hint="cs"/>
          <w:sz w:val="26"/>
          <w:szCs w:val="26"/>
          <w:rtl/>
        </w:rPr>
        <w:t>(گيرنده يا ارائه دهنده خدمات فني)</w:t>
      </w:r>
      <w:r w:rsidR="00566775">
        <w:rPr>
          <w:rFonts w:cs="B Nazanin" w:hint="cs"/>
          <w:sz w:val="26"/>
          <w:szCs w:val="26"/>
          <w:rtl/>
        </w:rPr>
        <w:t xml:space="preserve"> </w:t>
      </w:r>
      <w:r w:rsidRPr="002B487B">
        <w:rPr>
          <w:rFonts w:cs="B Nazanin" w:hint="cs"/>
          <w:sz w:val="26"/>
          <w:szCs w:val="26"/>
          <w:rtl/>
        </w:rPr>
        <w:t>کاربرد دارد.</w:t>
      </w:r>
    </w:p>
    <w:p w:rsidR="000C1FF5" w:rsidRPr="000C1FF5" w:rsidRDefault="000C1FF5" w:rsidP="001756BF">
      <w:pPr>
        <w:spacing w:after="0" w:line="300" w:lineRule="auto"/>
        <w:ind w:firstLine="521"/>
        <w:jc w:val="both"/>
        <w:rPr>
          <w:rFonts w:cs="B Nazanin"/>
          <w:sz w:val="14"/>
          <w:szCs w:val="14"/>
          <w:rtl/>
        </w:rPr>
      </w:pPr>
    </w:p>
    <w:p w:rsidR="00F05CA2" w:rsidRPr="001756BF" w:rsidRDefault="000C1FF5" w:rsidP="000C1FF5">
      <w:pPr>
        <w:pStyle w:val="ListParagraph"/>
        <w:numPr>
          <w:ilvl w:val="0"/>
          <w:numId w:val="26"/>
        </w:numPr>
        <w:shd w:val="clear" w:color="auto" w:fill="FFFFFF"/>
        <w:bidi/>
        <w:spacing w:after="0" w:line="300" w:lineRule="auto"/>
        <w:ind w:left="946" w:hanging="425"/>
        <w:jc w:val="both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 </w:t>
      </w:r>
      <w:r w:rsidR="00F05CA2" w:rsidRPr="001756BF">
        <w:rPr>
          <w:rFonts w:cs="B Titr" w:hint="cs"/>
          <w:sz w:val="28"/>
          <w:szCs w:val="28"/>
          <w:rtl/>
        </w:rPr>
        <w:t>مسئوليت</w:t>
      </w:r>
      <w:r w:rsidR="001756BF">
        <w:rPr>
          <w:rFonts w:cs="B Titr"/>
          <w:sz w:val="28"/>
          <w:szCs w:val="28"/>
          <w:rtl/>
        </w:rPr>
        <w:softHyphen/>
      </w:r>
      <w:r w:rsidR="00F05CA2" w:rsidRPr="001756BF">
        <w:rPr>
          <w:rFonts w:cs="B Titr" w:hint="cs"/>
          <w:sz w:val="28"/>
          <w:szCs w:val="28"/>
          <w:rtl/>
        </w:rPr>
        <w:t>ها:</w:t>
      </w:r>
    </w:p>
    <w:p w:rsidR="00F05CA2" w:rsidRPr="002B487B" w:rsidRDefault="00F05CA2" w:rsidP="000C1FF5">
      <w:pPr>
        <w:spacing w:after="0" w:line="300" w:lineRule="auto"/>
        <w:ind w:firstLine="521"/>
        <w:contextualSpacing/>
        <w:jc w:val="both"/>
        <w:rPr>
          <w:rFonts w:ascii="Calibri" w:eastAsia="Calibri" w:hAnsi="Calibri" w:cs="B Nazanin"/>
          <w:sz w:val="26"/>
          <w:szCs w:val="26"/>
          <w:rtl/>
        </w:rPr>
      </w:pPr>
      <w:r w:rsidRPr="002B487B">
        <w:rPr>
          <w:rFonts w:ascii="Calibri" w:eastAsia="Calibri" w:hAnsi="Calibri" w:cs="B Nazanin" w:hint="cs"/>
          <w:sz w:val="26"/>
          <w:szCs w:val="26"/>
          <w:rtl/>
        </w:rPr>
        <w:t>مسئوليت نظارت عالیه بر اجراي اين راهنما و بازنگری آن بر عهده مديريت بهداشت، ایمنی، محیط زیست شركت ملي نفت ایران می</w:t>
      </w:r>
      <w:r w:rsidRPr="002B487B">
        <w:rPr>
          <w:rFonts w:ascii="Calibri" w:eastAsia="Calibri" w:hAnsi="Calibri" w:cs="B Nazanin" w:hint="cs"/>
          <w:sz w:val="26"/>
          <w:szCs w:val="26"/>
          <w:rtl/>
        </w:rPr>
        <w:softHyphen/>
        <w:t xml:space="preserve">باشد. </w:t>
      </w:r>
    </w:p>
    <w:p w:rsidR="00F05CA2" w:rsidRDefault="00F05CA2" w:rsidP="00A3273B">
      <w:pPr>
        <w:spacing w:after="0" w:line="300" w:lineRule="auto"/>
        <w:ind w:firstLine="521"/>
        <w:contextualSpacing/>
        <w:jc w:val="both"/>
        <w:rPr>
          <w:rFonts w:cs="B Nazanin"/>
          <w:sz w:val="26"/>
          <w:szCs w:val="26"/>
          <w:rtl/>
        </w:rPr>
      </w:pPr>
      <w:r w:rsidRPr="002B487B">
        <w:rPr>
          <w:rFonts w:cs="B Nazanin" w:hint="cs"/>
          <w:sz w:val="26"/>
          <w:szCs w:val="26"/>
          <w:rtl/>
        </w:rPr>
        <w:t>مديران عامل شركت‌هاي فرعی و تابعه مسئوليت نظارت بر حسن اجراي اين راهنما از طریق تهیه و تدوین دستورالعمل</w:t>
      </w:r>
      <w:r w:rsidR="000C1FF5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 xml:space="preserve">ها اجرايي را به عهده داشته و واحد </w:t>
      </w:r>
      <w:r w:rsidRPr="000C1FF5">
        <w:rPr>
          <w:rFonts w:asciiTheme="majorBidi" w:hAnsiTheme="majorBidi" w:cstheme="majorBidi"/>
          <w:sz w:val="26"/>
          <w:szCs w:val="26"/>
        </w:rPr>
        <w:t>HSE</w:t>
      </w:r>
      <w:r w:rsidRPr="000C1FF5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2B487B">
        <w:rPr>
          <w:rFonts w:cs="B Nazanin" w:hint="cs"/>
          <w:sz w:val="26"/>
          <w:szCs w:val="26"/>
          <w:rtl/>
        </w:rPr>
        <w:t>هر شرکت (فرعی و تابعه) می</w:t>
      </w:r>
      <w:r w:rsidRPr="002B487B">
        <w:rPr>
          <w:rFonts w:cs="B Nazanin" w:hint="cs"/>
          <w:sz w:val="26"/>
          <w:szCs w:val="26"/>
          <w:rtl/>
        </w:rPr>
        <w:softHyphen/>
        <w:t>بایست بر اساس ماهیت فرآیند و ساختار سازمانی موجود دستورالعمل</w:t>
      </w:r>
      <w:r w:rsidRPr="002B487B">
        <w:rPr>
          <w:rFonts w:cs="B Nazanin" w:hint="cs"/>
          <w:sz w:val="26"/>
          <w:szCs w:val="26"/>
          <w:rtl/>
        </w:rPr>
        <w:softHyphen/>
        <w:t>های مورد نیاز را جهت پیاده</w:t>
      </w:r>
      <w:r w:rsidRPr="002B487B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>سازی این سیستم جاری نمایند.</w:t>
      </w:r>
    </w:p>
    <w:p w:rsidR="00A3273B" w:rsidRPr="00A3273B" w:rsidRDefault="00A3273B" w:rsidP="00A3273B">
      <w:pPr>
        <w:spacing w:after="0" w:line="300" w:lineRule="auto"/>
        <w:ind w:firstLine="521"/>
        <w:contextualSpacing/>
        <w:jc w:val="both"/>
        <w:rPr>
          <w:rFonts w:cs="B Nazanin"/>
          <w:sz w:val="16"/>
          <w:szCs w:val="16"/>
          <w:rtl/>
        </w:rPr>
      </w:pPr>
    </w:p>
    <w:p w:rsidR="00F05CA2" w:rsidRPr="00191952" w:rsidRDefault="00C5602E" w:rsidP="00C5602E">
      <w:pPr>
        <w:pStyle w:val="ListParagraph"/>
        <w:numPr>
          <w:ilvl w:val="0"/>
          <w:numId w:val="26"/>
        </w:numPr>
        <w:shd w:val="clear" w:color="auto" w:fill="FFFFFF"/>
        <w:bidi/>
        <w:spacing w:after="0" w:line="300" w:lineRule="auto"/>
        <w:ind w:left="946" w:hanging="425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F05CA2" w:rsidRPr="00C5602E">
        <w:rPr>
          <w:rFonts w:cs="B Titr" w:hint="cs"/>
          <w:sz w:val="28"/>
          <w:szCs w:val="28"/>
          <w:rtl/>
        </w:rPr>
        <w:t>تعاريف و اصطلاحات:</w:t>
      </w:r>
    </w:p>
    <w:p w:rsidR="00191952" w:rsidRPr="00191952" w:rsidRDefault="00191952" w:rsidP="00191952">
      <w:pPr>
        <w:pStyle w:val="ListParagraph"/>
        <w:shd w:val="clear" w:color="auto" w:fill="FFFFFF"/>
        <w:bidi/>
        <w:spacing w:after="0" w:line="300" w:lineRule="auto"/>
        <w:ind w:left="946"/>
        <w:jc w:val="both"/>
        <w:rPr>
          <w:rFonts w:cs="B Nazanin"/>
          <w:sz w:val="10"/>
          <w:szCs w:val="10"/>
        </w:rPr>
      </w:pPr>
    </w:p>
    <w:p w:rsidR="00F05CA2" w:rsidRPr="00120365" w:rsidRDefault="00F05CA2" w:rsidP="00120365">
      <w:pPr>
        <w:pStyle w:val="ListParagraph"/>
        <w:numPr>
          <w:ilvl w:val="1"/>
          <w:numId w:val="23"/>
        </w:numPr>
        <w:shd w:val="clear" w:color="auto" w:fill="FFFFFF"/>
        <w:bidi/>
        <w:spacing w:after="0" w:line="300" w:lineRule="auto"/>
        <w:ind w:left="662" w:hanging="482"/>
        <w:jc w:val="both"/>
        <w:rPr>
          <w:rFonts w:cs="B Nazanin"/>
          <w:b/>
          <w:bCs/>
          <w:sz w:val="26"/>
          <w:szCs w:val="26"/>
          <w:lang w:bidi="fa-IR"/>
        </w:rPr>
      </w:pPr>
      <w:r w:rsidRPr="00120365">
        <w:rPr>
          <w:rFonts w:cs="B Nazanin" w:hint="cs"/>
          <w:b/>
          <w:bCs/>
          <w:sz w:val="26"/>
          <w:szCs w:val="26"/>
          <w:rtl/>
          <w:lang w:bidi="fa-IR"/>
        </w:rPr>
        <w:t>حمل و نقل و برپایی دکل</w:t>
      </w:r>
      <w:r w:rsidR="00120365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120365">
        <w:rPr>
          <w:rFonts w:ascii="Times New Roman" w:eastAsia="Times New Roman" w:hAnsi="Times New Roman" w:cs="B Nazanin" w:hint="cs"/>
          <w:b/>
          <w:bCs/>
          <w:sz w:val="26"/>
          <w:szCs w:val="26"/>
          <w:rtl/>
        </w:rPr>
        <w:t>(</w:t>
      </w:r>
      <w:r w:rsidRPr="00120365">
        <w:rPr>
          <w:rFonts w:asciiTheme="majorBidi" w:hAnsiTheme="majorBidi" w:cs="B Nazanin"/>
          <w:b/>
          <w:bCs/>
          <w:sz w:val="26"/>
          <w:szCs w:val="26"/>
        </w:rPr>
        <w:t>Transporting Rig and Rigging UP</w:t>
      </w:r>
      <w:r w:rsidRPr="00120365">
        <w:rPr>
          <w:rFonts w:cs="B Nazanin" w:hint="cs"/>
          <w:b/>
          <w:bCs/>
          <w:sz w:val="26"/>
          <w:szCs w:val="26"/>
          <w:rtl/>
          <w:lang w:bidi="fa-IR"/>
        </w:rPr>
        <w:t>)</w:t>
      </w:r>
    </w:p>
    <w:p w:rsidR="00F05CA2" w:rsidRDefault="00F05CA2" w:rsidP="00120365">
      <w:pPr>
        <w:shd w:val="clear" w:color="auto" w:fill="FFFFFF"/>
        <w:spacing w:after="0" w:line="300" w:lineRule="auto"/>
        <w:ind w:left="180" w:firstLine="482"/>
        <w:jc w:val="both"/>
        <w:rPr>
          <w:rFonts w:cs="B Nazanin"/>
          <w:sz w:val="26"/>
          <w:szCs w:val="26"/>
          <w:rtl/>
        </w:rPr>
      </w:pPr>
      <w:r w:rsidRPr="002B487B">
        <w:rPr>
          <w:rFonts w:cs="B Nazanin" w:hint="cs"/>
          <w:sz w:val="26"/>
          <w:szCs w:val="26"/>
          <w:rtl/>
        </w:rPr>
        <w:t>به عملیات حمل و نقل تجهیزات مربوطه به عمليات خدمات فنی</w:t>
      </w:r>
      <w:r w:rsidR="00120365">
        <w:rPr>
          <w:rFonts w:cs="B Nazanin" w:hint="cs"/>
          <w:sz w:val="26"/>
          <w:szCs w:val="26"/>
          <w:rtl/>
        </w:rPr>
        <w:t xml:space="preserve"> </w:t>
      </w:r>
      <w:r w:rsidRPr="002B487B">
        <w:rPr>
          <w:rFonts w:cs="B Nazanin" w:hint="cs"/>
          <w:sz w:val="26"/>
          <w:szCs w:val="26"/>
          <w:rtl/>
        </w:rPr>
        <w:t>(عمومي، ويژه و تعميراتي) و بر پایی دكل در چاه های نفت و گاز  اطلاق می</w:t>
      </w:r>
      <w:r w:rsidR="00120365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>گردد.</w:t>
      </w:r>
    </w:p>
    <w:p w:rsidR="00120365" w:rsidRDefault="00120365" w:rsidP="002B487B">
      <w:pPr>
        <w:shd w:val="clear" w:color="auto" w:fill="FFFFFF"/>
        <w:spacing w:after="0" w:line="300" w:lineRule="auto"/>
        <w:ind w:left="180"/>
        <w:jc w:val="both"/>
        <w:rPr>
          <w:rFonts w:cs="B Nazanin"/>
          <w:sz w:val="26"/>
          <w:szCs w:val="26"/>
          <w:rtl/>
        </w:rPr>
      </w:pPr>
    </w:p>
    <w:p w:rsidR="00120365" w:rsidRPr="002B487B" w:rsidRDefault="00120365" w:rsidP="002B487B">
      <w:pPr>
        <w:shd w:val="clear" w:color="auto" w:fill="FFFFFF"/>
        <w:spacing w:after="0" w:line="300" w:lineRule="auto"/>
        <w:ind w:left="180"/>
        <w:jc w:val="both"/>
        <w:rPr>
          <w:rFonts w:cs="B Nazanin"/>
          <w:sz w:val="26"/>
          <w:szCs w:val="26"/>
        </w:rPr>
      </w:pPr>
    </w:p>
    <w:p w:rsidR="00F05CA2" w:rsidRPr="00120365" w:rsidRDefault="00F05CA2" w:rsidP="002B487B">
      <w:pPr>
        <w:pStyle w:val="ListParagraph"/>
        <w:numPr>
          <w:ilvl w:val="1"/>
          <w:numId w:val="23"/>
        </w:numPr>
        <w:shd w:val="clear" w:color="auto" w:fill="FFFFFF"/>
        <w:bidi/>
        <w:spacing w:after="0" w:line="300" w:lineRule="auto"/>
        <w:ind w:hanging="540"/>
        <w:jc w:val="both"/>
        <w:rPr>
          <w:rFonts w:cs="B Nazanin"/>
          <w:b/>
          <w:bCs/>
          <w:sz w:val="26"/>
          <w:szCs w:val="26"/>
          <w:lang w:bidi="fa-IR"/>
        </w:rPr>
      </w:pPr>
      <w:r w:rsidRPr="00120365">
        <w:rPr>
          <w:rFonts w:asciiTheme="majorBidi" w:eastAsia="Times New Roman" w:hAnsiTheme="majorBidi" w:cs="B Nazanin" w:hint="cs"/>
          <w:b/>
          <w:bCs/>
          <w:sz w:val="26"/>
          <w:szCs w:val="26"/>
          <w:rtl/>
        </w:rPr>
        <w:t>خدمات فني عمومی</w:t>
      </w:r>
      <w:r w:rsidRPr="00120365">
        <w:rPr>
          <w:rFonts w:asciiTheme="majorBidi" w:eastAsia="Times New Roman" w:hAnsiTheme="majorBidi" w:cs="B Nazanin"/>
          <w:b/>
          <w:bCs/>
          <w:sz w:val="26"/>
          <w:szCs w:val="26"/>
          <w:rtl/>
          <w:lang w:bidi="fa-IR"/>
        </w:rPr>
        <w:t>(</w:t>
      </w:r>
      <w:r w:rsidRPr="00120365">
        <w:rPr>
          <w:rFonts w:asciiTheme="majorBidi" w:eastAsia="Times New Roman" w:hAnsiTheme="majorBidi" w:cs="B Nazanin"/>
          <w:b/>
          <w:bCs/>
          <w:sz w:val="26"/>
          <w:szCs w:val="26"/>
          <w:lang w:bidi="fa-IR"/>
        </w:rPr>
        <w:t>General Services</w:t>
      </w:r>
      <w:r w:rsidRPr="00120365">
        <w:rPr>
          <w:rFonts w:asciiTheme="majorBidi" w:eastAsia="Times New Roman" w:hAnsiTheme="majorBidi" w:cs="B Nazanin"/>
          <w:b/>
          <w:bCs/>
          <w:sz w:val="26"/>
          <w:szCs w:val="26"/>
          <w:rtl/>
          <w:lang w:bidi="fa-IR"/>
        </w:rPr>
        <w:t>)</w:t>
      </w:r>
    </w:p>
    <w:p w:rsidR="00F05CA2" w:rsidRPr="002B487B" w:rsidRDefault="00F05CA2" w:rsidP="00120365">
      <w:pPr>
        <w:pStyle w:val="ListParagraph"/>
        <w:shd w:val="clear" w:color="auto" w:fill="FFFFFF"/>
        <w:bidi/>
        <w:spacing w:after="0" w:line="300" w:lineRule="auto"/>
        <w:ind w:left="360" w:firstLine="302"/>
        <w:jc w:val="both"/>
        <w:rPr>
          <w:rFonts w:cs="B Nazanin"/>
          <w:sz w:val="26"/>
          <w:szCs w:val="26"/>
          <w:rtl/>
        </w:rPr>
      </w:pPr>
      <w:r w:rsidRPr="002B487B">
        <w:rPr>
          <w:rFonts w:cs="B Nazanin" w:hint="cs"/>
          <w:sz w:val="26"/>
          <w:szCs w:val="26"/>
          <w:rtl/>
        </w:rPr>
        <w:t>به خدماتي نظیر برچیدن تجهیزات سرچاهی و درون چاهی، برپایی و راندن لوله مغزی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، راندن لوله جداری، نصب آویزه آستری و ...  در چاههای نفت و گاز </w:t>
      </w:r>
      <w:r w:rsidRPr="002B487B">
        <w:rPr>
          <w:rFonts w:cs="B Nazanin" w:hint="cs"/>
          <w:sz w:val="26"/>
          <w:szCs w:val="26"/>
          <w:rtl/>
        </w:rPr>
        <w:t>اطلاق می</w:t>
      </w:r>
      <w:r w:rsidR="00120365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>گردد.</w:t>
      </w:r>
    </w:p>
    <w:p w:rsidR="00F05CA2" w:rsidRPr="00191952" w:rsidRDefault="00F05CA2" w:rsidP="002B487B">
      <w:pPr>
        <w:pStyle w:val="ListParagraph"/>
        <w:shd w:val="clear" w:color="auto" w:fill="FFFFFF"/>
        <w:bidi/>
        <w:spacing w:after="0" w:line="300" w:lineRule="auto"/>
        <w:ind w:left="360"/>
        <w:jc w:val="both"/>
        <w:rPr>
          <w:rFonts w:cs="B Nazanin"/>
          <w:rtl/>
        </w:rPr>
      </w:pPr>
    </w:p>
    <w:p w:rsidR="00F05CA2" w:rsidRPr="009A498A" w:rsidRDefault="00F05CA2" w:rsidP="002B487B">
      <w:pPr>
        <w:pStyle w:val="ListParagraph"/>
        <w:numPr>
          <w:ilvl w:val="1"/>
          <w:numId w:val="23"/>
        </w:numPr>
        <w:shd w:val="clear" w:color="auto" w:fill="FFFFFF"/>
        <w:bidi/>
        <w:spacing w:after="0" w:line="300" w:lineRule="auto"/>
        <w:ind w:hanging="540"/>
        <w:jc w:val="both"/>
        <w:rPr>
          <w:rFonts w:cs="B Nazanin"/>
          <w:b/>
          <w:bCs/>
          <w:sz w:val="26"/>
          <w:szCs w:val="26"/>
          <w:lang w:bidi="fa-IR"/>
        </w:rPr>
      </w:pPr>
      <w:r w:rsidRPr="009A498A">
        <w:rPr>
          <w:rFonts w:cs="B Nazanin" w:hint="cs"/>
          <w:b/>
          <w:bCs/>
          <w:sz w:val="26"/>
          <w:szCs w:val="26"/>
          <w:rtl/>
          <w:lang w:bidi="fa-IR"/>
        </w:rPr>
        <w:t xml:space="preserve">خدمات فني ویژه </w:t>
      </w:r>
      <w:r w:rsidRPr="009A498A">
        <w:rPr>
          <w:rFonts w:asciiTheme="majorBidi" w:eastAsia="Times New Roman" w:hAnsiTheme="majorBidi" w:cs="B Nazanin"/>
          <w:b/>
          <w:bCs/>
          <w:sz w:val="26"/>
          <w:szCs w:val="26"/>
          <w:rtl/>
          <w:lang w:bidi="fa-IR"/>
        </w:rPr>
        <w:t>(</w:t>
      </w:r>
      <w:r w:rsidRPr="009A498A">
        <w:rPr>
          <w:rFonts w:asciiTheme="majorBidi" w:eastAsia="Times New Roman" w:hAnsiTheme="majorBidi" w:cs="B Nazanin"/>
          <w:b/>
          <w:bCs/>
          <w:sz w:val="26"/>
          <w:szCs w:val="26"/>
          <w:lang w:bidi="fa-IR"/>
        </w:rPr>
        <w:t>Special Services</w:t>
      </w:r>
      <w:r w:rsidRPr="009A498A">
        <w:rPr>
          <w:rFonts w:asciiTheme="majorBidi" w:eastAsia="Times New Roman" w:hAnsiTheme="majorBidi" w:cs="B Nazanin"/>
          <w:b/>
          <w:bCs/>
          <w:sz w:val="26"/>
          <w:szCs w:val="26"/>
          <w:rtl/>
          <w:lang w:bidi="fa-IR"/>
        </w:rPr>
        <w:t>)</w:t>
      </w:r>
    </w:p>
    <w:p w:rsidR="00F05CA2" w:rsidRPr="009A498A" w:rsidRDefault="00F05CA2" w:rsidP="009A498A">
      <w:pPr>
        <w:shd w:val="clear" w:color="auto" w:fill="FFFFFF"/>
        <w:spacing w:after="0" w:line="300" w:lineRule="auto"/>
        <w:ind w:left="180" w:firstLine="482"/>
        <w:jc w:val="both"/>
        <w:rPr>
          <w:rFonts w:cs="B Nazanin"/>
          <w:sz w:val="26"/>
          <w:szCs w:val="26"/>
        </w:rPr>
      </w:pPr>
      <w:r w:rsidRPr="009A498A">
        <w:rPr>
          <w:rFonts w:cs="B Nazanin" w:hint="cs"/>
          <w:sz w:val="26"/>
          <w:szCs w:val="26"/>
          <w:rtl/>
        </w:rPr>
        <w:t>به خدماتی نظیر نمودارگیری از چاه (</w:t>
      </w:r>
      <w:r w:rsidRPr="009A498A">
        <w:rPr>
          <w:rFonts w:asciiTheme="majorBidi" w:hAnsiTheme="majorBidi" w:cs="B Nazanin"/>
          <w:sz w:val="26"/>
          <w:szCs w:val="26"/>
        </w:rPr>
        <w:t>Well Logging</w:t>
      </w:r>
      <w:r w:rsidRPr="009A498A">
        <w:rPr>
          <w:rFonts w:asciiTheme="majorBidi" w:hAnsiTheme="majorBidi" w:cs="B Nazanin"/>
          <w:sz w:val="26"/>
          <w:szCs w:val="26"/>
          <w:rtl/>
        </w:rPr>
        <w:t>)</w:t>
      </w:r>
      <w:r w:rsidRPr="009A498A">
        <w:rPr>
          <w:rFonts w:cs="B Nazanin" w:hint="cs"/>
          <w:sz w:val="26"/>
          <w:szCs w:val="26"/>
          <w:rtl/>
        </w:rPr>
        <w:t>، تزریق سیمان، مشبک کاری،</w:t>
      </w:r>
      <w:bookmarkStart w:id="17" w:name="OLE_LINK5"/>
      <w:bookmarkStart w:id="18" w:name="OLE_LINK6"/>
      <w:r w:rsidRPr="009A498A">
        <w:rPr>
          <w:rFonts w:asciiTheme="majorBidi" w:hAnsiTheme="majorBidi" w:cs="B Nazanin"/>
          <w:sz w:val="26"/>
          <w:szCs w:val="26"/>
        </w:rPr>
        <w:t>Snubbing</w:t>
      </w:r>
      <w:bookmarkEnd w:id="17"/>
      <w:bookmarkEnd w:id="18"/>
      <w:r w:rsidRPr="009A498A">
        <w:rPr>
          <w:rFonts w:asciiTheme="majorBidi" w:hAnsiTheme="majorBidi" w:cs="B Nazanin"/>
          <w:sz w:val="26"/>
          <w:szCs w:val="26"/>
        </w:rPr>
        <w:t xml:space="preserve"> </w:t>
      </w:r>
      <w:r w:rsidRPr="009A498A">
        <w:rPr>
          <w:rFonts w:cs="B Nazanin" w:hint="cs"/>
          <w:sz w:val="26"/>
          <w:szCs w:val="26"/>
          <w:rtl/>
        </w:rPr>
        <w:t>، اسید کاری، سنبه كاري</w:t>
      </w:r>
      <w:r w:rsidR="009A498A">
        <w:rPr>
          <w:rFonts w:cs="B Nazanin" w:hint="cs"/>
          <w:sz w:val="26"/>
          <w:szCs w:val="26"/>
          <w:rtl/>
        </w:rPr>
        <w:t xml:space="preserve"> </w:t>
      </w:r>
      <w:r w:rsidRPr="009A498A">
        <w:rPr>
          <w:rFonts w:asciiTheme="majorBidi" w:hAnsiTheme="majorBidi" w:cs="B Nazanin"/>
          <w:sz w:val="26"/>
          <w:szCs w:val="26"/>
          <w:rtl/>
        </w:rPr>
        <w:t>(</w:t>
      </w:r>
      <w:r w:rsidRPr="009A498A">
        <w:rPr>
          <w:rFonts w:asciiTheme="majorBidi" w:hAnsiTheme="majorBidi" w:cs="B Nazanin"/>
          <w:sz w:val="26"/>
          <w:szCs w:val="26"/>
        </w:rPr>
        <w:t>Swabbing</w:t>
      </w:r>
      <w:r w:rsidRPr="009A498A">
        <w:rPr>
          <w:rFonts w:asciiTheme="majorBidi" w:hAnsiTheme="majorBidi" w:cs="B Nazanin"/>
          <w:sz w:val="26"/>
          <w:szCs w:val="26"/>
          <w:rtl/>
        </w:rPr>
        <w:t>)</w:t>
      </w:r>
      <w:r w:rsidRPr="009A498A">
        <w:rPr>
          <w:rFonts w:cs="B Nazanin" w:hint="cs"/>
          <w:sz w:val="26"/>
          <w:szCs w:val="26"/>
          <w:rtl/>
        </w:rPr>
        <w:t>، حفاری فرو تعادلی</w:t>
      </w:r>
      <w:r w:rsidR="009A498A">
        <w:rPr>
          <w:rFonts w:cs="B Nazanin" w:hint="cs"/>
          <w:sz w:val="26"/>
          <w:szCs w:val="26"/>
          <w:rtl/>
        </w:rPr>
        <w:t xml:space="preserve"> </w:t>
      </w:r>
      <w:r w:rsidRPr="009A498A">
        <w:rPr>
          <w:rFonts w:asciiTheme="majorBidi" w:hAnsiTheme="majorBidi" w:cstheme="majorBidi"/>
          <w:sz w:val="26"/>
          <w:szCs w:val="26"/>
          <w:rtl/>
        </w:rPr>
        <w:t>(</w:t>
      </w:r>
      <w:r w:rsidRPr="009A498A">
        <w:rPr>
          <w:rFonts w:asciiTheme="majorBidi" w:hAnsiTheme="majorBidi" w:cstheme="majorBidi"/>
          <w:sz w:val="26"/>
          <w:szCs w:val="26"/>
        </w:rPr>
        <w:t>UBD</w:t>
      </w:r>
      <w:r w:rsidRPr="009A498A">
        <w:rPr>
          <w:rFonts w:asciiTheme="majorBidi" w:hAnsiTheme="majorBidi" w:cstheme="majorBidi"/>
          <w:sz w:val="26"/>
          <w:szCs w:val="26"/>
          <w:rtl/>
        </w:rPr>
        <w:t xml:space="preserve">) </w:t>
      </w:r>
      <w:r w:rsidRPr="009A498A">
        <w:rPr>
          <w:rFonts w:cs="B Nazanin" w:hint="cs"/>
          <w:sz w:val="26"/>
          <w:szCs w:val="26"/>
          <w:rtl/>
        </w:rPr>
        <w:t>و... که با استفاده از تجهیزات و ابزار مخصوص در چاه</w:t>
      </w:r>
      <w:r w:rsidR="009A498A">
        <w:rPr>
          <w:rFonts w:cs="B Nazanin"/>
          <w:sz w:val="26"/>
          <w:szCs w:val="26"/>
          <w:rtl/>
        </w:rPr>
        <w:softHyphen/>
      </w:r>
      <w:r w:rsidRPr="009A498A">
        <w:rPr>
          <w:rFonts w:cs="B Nazanin" w:hint="cs"/>
          <w:sz w:val="26"/>
          <w:szCs w:val="26"/>
          <w:rtl/>
        </w:rPr>
        <w:t>های نفت و گاز انجام می گیرد اطلاق مي</w:t>
      </w:r>
      <w:r w:rsidR="009A498A">
        <w:rPr>
          <w:rFonts w:cs="B Nazanin"/>
          <w:sz w:val="26"/>
          <w:szCs w:val="26"/>
          <w:rtl/>
        </w:rPr>
        <w:softHyphen/>
      </w:r>
      <w:r w:rsidRPr="009A498A">
        <w:rPr>
          <w:rFonts w:cs="B Nazanin" w:hint="cs"/>
          <w:sz w:val="26"/>
          <w:szCs w:val="26"/>
          <w:rtl/>
        </w:rPr>
        <w:t>گردد.</w:t>
      </w:r>
    </w:p>
    <w:p w:rsidR="00F05CA2" w:rsidRPr="008478CD" w:rsidRDefault="00F05CA2" w:rsidP="002B487B">
      <w:pPr>
        <w:pStyle w:val="ListParagraph"/>
        <w:numPr>
          <w:ilvl w:val="0"/>
          <w:numId w:val="24"/>
        </w:numPr>
        <w:shd w:val="clear" w:color="auto" w:fill="FFFFFF"/>
        <w:tabs>
          <w:tab w:val="right" w:pos="288"/>
        </w:tabs>
        <w:bidi/>
        <w:spacing w:after="0" w:line="300" w:lineRule="auto"/>
        <w:jc w:val="both"/>
        <w:rPr>
          <w:rFonts w:asciiTheme="majorBidi" w:hAnsiTheme="majorBidi" w:cs="B Nazanin"/>
          <w:b/>
          <w:bCs/>
          <w:sz w:val="26"/>
          <w:szCs w:val="26"/>
          <w:rtl/>
        </w:rPr>
      </w:pPr>
      <w:r w:rsidRPr="008478CD">
        <w:rPr>
          <w:rFonts w:asciiTheme="majorBidi" w:hAnsiTheme="majorBidi" w:cs="B Nazanin"/>
          <w:b/>
          <w:bCs/>
          <w:sz w:val="26"/>
          <w:szCs w:val="26"/>
        </w:rPr>
        <w:t>Snubbing</w:t>
      </w:r>
      <w:r w:rsidRPr="008478CD">
        <w:rPr>
          <w:rFonts w:asciiTheme="majorBidi" w:hAnsiTheme="majorBidi" w:cs="B Nazanin" w:hint="cs"/>
          <w:b/>
          <w:bCs/>
          <w:sz w:val="26"/>
          <w:szCs w:val="26"/>
          <w:rtl/>
        </w:rPr>
        <w:t xml:space="preserve"> </w:t>
      </w:r>
    </w:p>
    <w:p w:rsidR="00F05CA2" w:rsidRPr="002B487B" w:rsidRDefault="00F05CA2" w:rsidP="00F03342">
      <w:pPr>
        <w:pStyle w:val="ListParagraph"/>
        <w:shd w:val="clear" w:color="auto" w:fill="FFFFFF"/>
        <w:bidi/>
        <w:spacing w:after="0" w:line="300" w:lineRule="auto"/>
        <w:ind w:left="713" w:hanging="425"/>
        <w:jc w:val="both"/>
        <w:rPr>
          <w:rFonts w:cs="B Nazanin"/>
          <w:sz w:val="26"/>
          <w:szCs w:val="26"/>
          <w:rtl/>
          <w:lang w:bidi="fa-IR"/>
        </w:rPr>
      </w:pPr>
      <w:r w:rsidRPr="002B487B">
        <w:rPr>
          <w:rFonts w:cs="B Nazanin" w:hint="cs"/>
          <w:sz w:val="26"/>
          <w:szCs w:val="26"/>
          <w:rtl/>
          <w:lang w:bidi="fa-IR"/>
        </w:rPr>
        <w:t xml:space="preserve">            به عملياتي اطلاق مي</w:t>
      </w:r>
      <w:r w:rsidR="00F03342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شود كه تجهيزات درون چاهي و لوله</w:t>
      </w:r>
      <w:r w:rsidR="00F03342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ها، تحت فشار به داخل چاه رانده مي</w:t>
      </w:r>
      <w:r w:rsidR="00F03342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      شود با اطمينان به اينكه عمليات روي چاه بدون نياز به كشتن چاه انجام خواهد پذيرفت.</w:t>
      </w:r>
    </w:p>
    <w:p w:rsidR="00F05CA2" w:rsidRPr="008478CD" w:rsidRDefault="00F05CA2" w:rsidP="002B487B">
      <w:pPr>
        <w:pStyle w:val="ListParagraph"/>
        <w:numPr>
          <w:ilvl w:val="0"/>
          <w:numId w:val="24"/>
        </w:numPr>
        <w:shd w:val="clear" w:color="auto" w:fill="FFFFFF"/>
        <w:tabs>
          <w:tab w:val="right" w:pos="288"/>
        </w:tabs>
        <w:bidi/>
        <w:spacing w:after="0" w:line="300" w:lineRule="auto"/>
        <w:jc w:val="both"/>
        <w:rPr>
          <w:rFonts w:asciiTheme="majorBidi" w:hAnsiTheme="majorBidi" w:cs="B Nazanin"/>
          <w:b/>
          <w:bCs/>
          <w:sz w:val="26"/>
          <w:szCs w:val="26"/>
          <w:rtl/>
        </w:rPr>
      </w:pPr>
      <w:r w:rsidRPr="008478CD">
        <w:rPr>
          <w:rFonts w:cs="B Nazanin" w:hint="cs"/>
          <w:b/>
          <w:bCs/>
          <w:sz w:val="26"/>
          <w:szCs w:val="26"/>
          <w:rtl/>
          <w:lang w:bidi="fa-IR"/>
        </w:rPr>
        <w:t xml:space="preserve">سنبه كاري- مكش </w:t>
      </w:r>
      <w:r w:rsidRPr="008478CD">
        <w:rPr>
          <w:rFonts w:asciiTheme="majorBidi" w:hAnsiTheme="majorBidi" w:cs="B Nazanin"/>
          <w:b/>
          <w:bCs/>
          <w:sz w:val="26"/>
          <w:szCs w:val="26"/>
          <w:rtl/>
          <w:lang w:bidi="fa-IR"/>
        </w:rPr>
        <w:t>(</w:t>
      </w:r>
      <w:r w:rsidRPr="008478CD">
        <w:rPr>
          <w:rFonts w:asciiTheme="majorBidi" w:hAnsiTheme="majorBidi" w:cs="B Nazanin"/>
          <w:b/>
          <w:bCs/>
          <w:sz w:val="26"/>
          <w:szCs w:val="26"/>
        </w:rPr>
        <w:t>Swabbing</w:t>
      </w:r>
      <w:r w:rsidRPr="008478CD">
        <w:rPr>
          <w:rFonts w:asciiTheme="majorBidi" w:hAnsiTheme="majorBidi" w:cs="B Nazanin"/>
          <w:b/>
          <w:bCs/>
          <w:sz w:val="26"/>
          <w:szCs w:val="26"/>
          <w:rtl/>
        </w:rPr>
        <w:t>)</w:t>
      </w:r>
    </w:p>
    <w:p w:rsidR="00F05CA2" w:rsidRPr="002B487B" w:rsidRDefault="00F05CA2" w:rsidP="00F03342">
      <w:pPr>
        <w:shd w:val="clear" w:color="auto" w:fill="FFFFFF"/>
        <w:tabs>
          <w:tab w:val="right" w:pos="288"/>
        </w:tabs>
        <w:spacing w:after="0" w:line="300" w:lineRule="auto"/>
        <w:ind w:left="713"/>
        <w:jc w:val="both"/>
        <w:rPr>
          <w:rFonts w:asciiTheme="majorBidi" w:hAnsiTheme="majorBidi" w:cs="B Nazanin"/>
          <w:sz w:val="26"/>
          <w:szCs w:val="26"/>
          <w:rtl/>
        </w:rPr>
      </w:pPr>
      <w:r w:rsidRPr="002B487B">
        <w:rPr>
          <w:rFonts w:asciiTheme="majorBidi" w:hAnsiTheme="majorBidi" w:cs="B Nazanin" w:hint="cs"/>
          <w:sz w:val="26"/>
          <w:szCs w:val="26"/>
          <w:rtl/>
        </w:rPr>
        <w:t xml:space="preserve">    </w:t>
      </w:r>
      <w:r w:rsidR="00F03342" w:rsidRPr="002B487B">
        <w:rPr>
          <w:rFonts w:asciiTheme="majorBidi" w:hAnsiTheme="majorBidi" w:cs="B Nazanin" w:hint="cs"/>
          <w:sz w:val="26"/>
          <w:szCs w:val="26"/>
          <w:rtl/>
        </w:rPr>
        <w:t>اين روش (يكي از روش</w:t>
      </w:r>
      <w:r w:rsidR="00F03342">
        <w:rPr>
          <w:rFonts w:asciiTheme="majorBidi" w:hAnsiTheme="majorBidi" w:cs="B Nazanin"/>
          <w:sz w:val="26"/>
          <w:szCs w:val="26"/>
        </w:rPr>
        <w:softHyphen/>
      </w:r>
      <w:r w:rsidR="00F03342" w:rsidRPr="002B487B">
        <w:rPr>
          <w:rFonts w:asciiTheme="majorBidi" w:hAnsiTheme="majorBidi" w:cs="B Nazanin" w:hint="cs"/>
          <w:sz w:val="26"/>
          <w:szCs w:val="26"/>
          <w:rtl/>
        </w:rPr>
        <w:t>هاي استخراج)</w:t>
      </w:r>
      <w:r w:rsidR="00F03342">
        <w:rPr>
          <w:rFonts w:asciiTheme="majorBidi" w:hAnsiTheme="majorBidi" w:cs="B Nazanin" w:hint="cs"/>
          <w:sz w:val="26"/>
          <w:szCs w:val="26"/>
          <w:rtl/>
        </w:rPr>
        <w:t>،</w:t>
      </w:r>
      <w:r w:rsidR="00F03342" w:rsidRPr="002B487B">
        <w:rPr>
          <w:rFonts w:asciiTheme="majorBidi" w:hAnsiTheme="majorBidi" w:cs="B Nazanin" w:hint="cs"/>
          <w:sz w:val="26"/>
          <w:szCs w:val="26"/>
          <w:rtl/>
        </w:rPr>
        <w:t xml:space="preserve"> </w:t>
      </w:r>
      <w:r w:rsidRPr="002B487B">
        <w:rPr>
          <w:rFonts w:asciiTheme="majorBidi" w:hAnsiTheme="majorBidi" w:cs="B Nazanin" w:hint="cs"/>
          <w:sz w:val="26"/>
          <w:szCs w:val="26"/>
          <w:rtl/>
        </w:rPr>
        <w:t>در زماني كه فشار سنگ مخزن براي رسيدن سيال به سطح زمين كافي نباشد</w:t>
      </w:r>
      <w:r w:rsidR="0015060D">
        <w:rPr>
          <w:rFonts w:asciiTheme="majorBidi" w:hAnsiTheme="majorBidi" w:cs="B Nazanin" w:hint="cs"/>
          <w:sz w:val="26"/>
          <w:szCs w:val="26"/>
          <w:rtl/>
        </w:rPr>
        <w:t>،</w:t>
      </w:r>
      <w:r w:rsidRPr="002B487B">
        <w:rPr>
          <w:rFonts w:asciiTheme="majorBidi" w:hAnsiTheme="majorBidi" w:cs="B Nazanin" w:hint="cs"/>
          <w:sz w:val="26"/>
          <w:szCs w:val="26"/>
          <w:rtl/>
        </w:rPr>
        <w:t xml:space="preserve"> از استفاده مي گردد. </w:t>
      </w:r>
    </w:p>
    <w:p w:rsidR="00F05CA2" w:rsidRPr="008478CD" w:rsidRDefault="00F05CA2" w:rsidP="002B487B">
      <w:pPr>
        <w:pStyle w:val="ListParagraph"/>
        <w:numPr>
          <w:ilvl w:val="0"/>
          <w:numId w:val="24"/>
        </w:numPr>
        <w:shd w:val="clear" w:color="auto" w:fill="FFFFFF"/>
        <w:tabs>
          <w:tab w:val="right" w:pos="288"/>
        </w:tabs>
        <w:bidi/>
        <w:spacing w:after="0" w:line="30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8478CD">
        <w:rPr>
          <w:rFonts w:cs="B Nazanin" w:hint="cs"/>
          <w:b/>
          <w:bCs/>
          <w:sz w:val="26"/>
          <w:szCs w:val="26"/>
          <w:rtl/>
          <w:lang w:bidi="fa-IR"/>
        </w:rPr>
        <w:t>حفاری فرو تعادلی</w:t>
      </w:r>
      <w:r w:rsidR="008478CD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8478CD">
        <w:rPr>
          <w:rFonts w:asciiTheme="majorBidi" w:hAnsiTheme="majorBidi" w:cstheme="majorBidi"/>
          <w:b/>
          <w:bCs/>
          <w:sz w:val="26"/>
          <w:szCs w:val="26"/>
          <w:rtl/>
          <w:lang w:bidi="fa-IR"/>
        </w:rPr>
        <w:t>(</w:t>
      </w:r>
      <w:r w:rsidRPr="008478CD">
        <w:rPr>
          <w:rFonts w:asciiTheme="majorBidi" w:hAnsiTheme="majorBidi" w:cstheme="majorBidi"/>
          <w:b/>
          <w:bCs/>
          <w:sz w:val="26"/>
          <w:szCs w:val="26"/>
          <w:lang w:bidi="fa-IR"/>
        </w:rPr>
        <w:t>Under Balanced Drilling</w:t>
      </w:r>
      <w:r w:rsidRPr="008478CD">
        <w:rPr>
          <w:rFonts w:asciiTheme="majorBidi" w:hAnsiTheme="majorBidi" w:cstheme="majorBidi"/>
          <w:b/>
          <w:bCs/>
          <w:sz w:val="26"/>
          <w:szCs w:val="26"/>
          <w:rtl/>
          <w:lang w:bidi="fa-IR"/>
        </w:rPr>
        <w:t>)</w:t>
      </w:r>
    </w:p>
    <w:p w:rsidR="00F05CA2" w:rsidRPr="002B487B" w:rsidRDefault="00F05CA2" w:rsidP="008478CD">
      <w:pPr>
        <w:pStyle w:val="ListParagraph"/>
        <w:shd w:val="clear" w:color="auto" w:fill="FFFFFF"/>
        <w:bidi/>
        <w:spacing w:after="0" w:line="300" w:lineRule="auto"/>
        <w:ind w:left="662" w:firstLine="346"/>
        <w:jc w:val="both"/>
        <w:rPr>
          <w:rFonts w:asciiTheme="majorBidi" w:hAnsiTheme="majorBidi" w:cs="B Nazanin"/>
          <w:sz w:val="26"/>
          <w:szCs w:val="26"/>
          <w:rtl/>
        </w:rPr>
      </w:pPr>
      <w:r w:rsidRPr="002B487B">
        <w:rPr>
          <w:rFonts w:cs="B Nazanin" w:hint="cs"/>
          <w:sz w:val="26"/>
          <w:szCs w:val="26"/>
          <w:rtl/>
        </w:rPr>
        <w:t>به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نوعي از</w:t>
      </w:r>
      <w:r w:rsidRPr="002B487B">
        <w:rPr>
          <w:rFonts w:cs="B Nazanin" w:hint="cs"/>
          <w:sz w:val="26"/>
          <w:szCs w:val="26"/>
          <w:rtl/>
        </w:rPr>
        <w:t xml:space="preserve"> عمليات حفاري اطلاق مي</w:t>
      </w:r>
      <w:r w:rsidR="008478CD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>گردد كه در آن فشار هيدرو استاتيك سيال حفاري درون چاه با تزريق يك سيال (گاز نيتروژن و...) كمتر از فشار مخزن نگه داشته مي</w:t>
      </w:r>
      <w:r w:rsidR="008478CD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>شود. در چنين حالتي در هنگامي كه يك لايه حفاري مي</w:t>
      </w:r>
      <w:r w:rsidR="008478CD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>شود سيالات مخزن (نفت و گاز) به درون چاه جريان يافته و فشار سر چاهي نيز افزايش مي</w:t>
      </w:r>
      <w:r w:rsidR="008478CD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>يابد.</w:t>
      </w:r>
    </w:p>
    <w:p w:rsidR="00F05CA2" w:rsidRPr="00FA7E4D" w:rsidRDefault="00F05CA2" w:rsidP="002B487B">
      <w:pPr>
        <w:shd w:val="clear" w:color="auto" w:fill="FFFFFF"/>
        <w:tabs>
          <w:tab w:val="right" w:pos="288"/>
        </w:tabs>
        <w:spacing w:after="0" w:line="300" w:lineRule="auto"/>
        <w:jc w:val="both"/>
        <w:rPr>
          <w:rFonts w:cs="B Nazanin"/>
          <w:sz w:val="24"/>
          <w:szCs w:val="24"/>
          <w:rtl/>
        </w:rPr>
      </w:pPr>
    </w:p>
    <w:p w:rsidR="00F05CA2" w:rsidRPr="008478CD" w:rsidRDefault="00F05CA2" w:rsidP="008478CD">
      <w:pPr>
        <w:pStyle w:val="ListParagraph"/>
        <w:numPr>
          <w:ilvl w:val="1"/>
          <w:numId w:val="23"/>
        </w:numPr>
        <w:shd w:val="clear" w:color="auto" w:fill="FFFFFF"/>
        <w:bidi/>
        <w:spacing w:after="0" w:line="300" w:lineRule="auto"/>
        <w:ind w:hanging="54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8478CD">
        <w:rPr>
          <w:rFonts w:cs="B Nazanin" w:hint="cs"/>
          <w:b/>
          <w:bCs/>
          <w:sz w:val="26"/>
          <w:szCs w:val="26"/>
          <w:rtl/>
          <w:lang w:bidi="fa-IR"/>
        </w:rPr>
        <w:t xml:space="preserve">تعمیرات چاه </w:t>
      </w:r>
      <w:r w:rsidRPr="008478CD">
        <w:rPr>
          <w:rFonts w:asciiTheme="majorBidi" w:hAnsiTheme="majorBidi" w:cstheme="majorBidi"/>
          <w:b/>
          <w:bCs/>
          <w:sz w:val="26"/>
          <w:szCs w:val="26"/>
          <w:rtl/>
          <w:lang w:bidi="fa-IR"/>
        </w:rPr>
        <w:t>(</w:t>
      </w:r>
      <w:r w:rsidRPr="008478CD">
        <w:rPr>
          <w:rFonts w:asciiTheme="majorBidi" w:hAnsiTheme="majorBidi" w:cstheme="majorBidi"/>
          <w:b/>
          <w:bCs/>
          <w:sz w:val="26"/>
          <w:szCs w:val="26"/>
          <w:lang w:bidi="fa-IR"/>
        </w:rPr>
        <w:t>Work over</w:t>
      </w:r>
      <w:r w:rsidRPr="008478CD">
        <w:rPr>
          <w:rFonts w:asciiTheme="majorBidi" w:hAnsiTheme="majorBidi" w:cstheme="majorBidi"/>
          <w:b/>
          <w:bCs/>
          <w:sz w:val="26"/>
          <w:szCs w:val="26"/>
          <w:rtl/>
          <w:lang w:bidi="fa-IR"/>
        </w:rPr>
        <w:t>)</w:t>
      </w:r>
    </w:p>
    <w:p w:rsidR="00F05CA2" w:rsidRPr="002B487B" w:rsidRDefault="00F05CA2" w:rsidP="008478CD">
      <w:pPr>
        <w:shd w:val="clear" w:color="auto" w:fill="FFFFFF"/>
        <w:spacing w:after="0" w:line="300" w:lineRule="auto"/>
        <w:ind w:left="360" w:firstLine="302"/>
        <w:jc w:val="both"/>
        <w:rPr>
          <w:rFonts w:cs="B Nazanin"/>
          <w:sz w:val="26"/>
          <w:szCs w:val="26"/>
          <w:rtl/>
        </w:rPr>
      </w:pPr>
      <w:r w:rsidRPr="002B487B">
        <w:rPr>
          <w:rFonts w:asciiTheme="majorBidi" w:eastAsia="Times New Roman" w:hAnsiTheme="majorBidi" w:cs="B Nazanin" w:hint="cs"/>
          <w:sz w:val="26"/>
          <w:szCs w:val="26"/>
          <w:rtl/>
        </w:rPr>
        <w:t xml:space="preserve">به خدمات </w:t>
      </w:r>
      <w:r w:rsidRPr="002B487B">
        <w:rPr>
          <w:rFonts w:cs="B Nazanin" w:hint="cs"/>
          <w:sz w:val="26"/>
          <w:szCs w:val="26"/>
          <w:rtl/>
        </w:rPr>
        <w:t>تعمیر و نگهداری نظیر مسدود نمودن (</w:t>
      </w:r>
      <w:r w:rsidRPr="002B487B">
        <w:rPr>
          <w:rFonts w:asciiTheme="majorBidi" w:hAnsiTheme="majorBidi" w:cs="B Nazanin"/>
          <w:sz w:val="26"/>
          <w:szCs w:val="26"/>
        </w:rPr>
        <w:t>Plug Back</w:t>
      </w:r>
      <w:r w:rsidRPr="002B487B">
        <w:rPr>
          <w:rFonts w:cs="B Nazanin" w:hint="cs"/>
          <w:sz w:val="26"/>
          <w:szCs w:val="26"/>
          <w:rtl/>
        </w:rPr>
        <w:t>)، کج نمودن و ترمیم لوله جداری و آستری و ...  در چاه</w:t>
      </w:r>
      <w:r w:rsidR="008478CD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>های نفت و گاز  جهت افزایش تولید، اطلاق می</w:t>
      </w:r>
      <w:r w:rsidR="008478CD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>گردد.</w:t>
      </w:r>
    </w:p>
    <w:p w:rsidR="00F05CA2" w:rsidRPr="002B487B" w:rsidRDefault="00F05CA2" w:rsidP="002B487B">
      <w:pPr>
        <w:shd w:val="clear" w:color="auto" w:fill="FFFFFF"/>
        <w:tabs>
          <w:tab w:val="left" w:pos="720"/>
        </w:tabs>
        <w:spacing w:after="0" w:line="300" w:lineRule="auto"/>
        <w:ind w:left="360"/>
        <w:jc w:val="both"/>
        <w:rPr>
          <w:rFonts w:cs="B Nazanin"/>
          <w:sz w:val="26"/>
          <w:szCs w:val="26"/>
          <w:rtl/>
        </w:rPr>
      </w:pPr>
    </w:p>
    <w:p w:rsidR="00F05CA2" w:rsidRPr="002B487B" w:rsidRDefault="00F05CA2" w:rsidP="002B487B">
      <w:pPr>
        <w:shd w:val="clear" w:color="auto" w:fill="FFFFFF"/>
        <w:tabs>
          <w:tab w:val="left" w:pos="720"/>
        </w:tabs>
        <w:spacing w:after="0" w:line="300" w:lineRule="auto"/>
        <w:ind w:left="360"/>
        <w:jc w:val="both"/>
        <w:rPr>
          <w:rFonts w:cs="B Nazanin"/>
          <w:sz w:val="26"/>
          <w:szCs w:val="26"/>
          <w:rtl/>
        </w:rPr>
      </w:pPr>
    </w:p>
    <w:p w:rsidR="00F05CA2" w:rsidRPr="002B487B" w:rsidRDefault="00F05CA2" w:rsidP="002B487B">
      <w:pPr>
        <w:shd w:val="clear" w:color="auto" w:fill="FFFFFF"/>
        <w:tabs>
          <w:tab w:val="left" w:pos="720"/>
        </w:tabs>
        <w:spacing w:after="0" w:line="300" w:lineRule="auto"/>
        <w:ind w:left="360"/>
        <w:jc w:val="both"/>
        <w:rPr>
          <w:rFonts w:cs="B Nazanin"/>
          <w:sz w:val="26"/>
          <w:szCs w:val="26"/>
          <w:rtl/>
        </w:rPr>
      </w:pPr>
    </w:p>
    <w:p w:rsidR="00F05CA2" w:rsidRPr="00D8000F" w:rsidRDefault="00F05CA2" w:rsidP="00D8000F">
      <w:pPr>
        <w:pStyle w:val="ListParagraph"/>
        <w:numPr>
          <w:ilvl w:val="0"/>
          <w:numId w:val="26"/>
        </w:numPr>
        <w:shd w:val="clear" w:color="auto" w:fill="FFFFFF"/>
        <w:tabs>
          <w:tab w:val="right" w:pos="1229"/>
        </w:tabs>
        <w:bidi/>
        <w:spacing w:after="0" w:line="300" w:lineRule="auto"/>
        <w:jc w:val="both"/>
        <w:rPr>
          <w:rFonts w:cs="B Titr"/>
          <w:sz w:val="28"/>
          <w:szCs w:val="28"/>
        </w:rPr>
      </w:pPr>
      <w:bookmarkStart w:id="19" w:name="OLE_LINK19"/>
      <w:bookmarkStart w:id="20" w:name="OLE_LINK20"/>
      <w:r w:rsidRPr="00D8000F">
        <w:rPr>
          <w:rFonts w:cs="B Titr" w:hint="cs"/>
          <w:b/>
          <w:bCs/>
          <w:sz w:val="28"/>
          <w:szCs w:val="28"/>
          <w:rtl/>
        </w:rPr>
        <w:lastRenderedPageBreak/>
        <w:t xml:space="preserve">الزامات </w:t>
      </w:r>
      <w:r w:rsidRPr="00D8000F">
        <w:rPr>
          <w:rFonts w:asciiTheme="majorBidi" w:hAnsiTheme="majorBidi" w:cstheme="majorBidi"/>
          <w:b/>
          <w:bCs/>
          <w:sz w:val="28"/>
          <w:szCs w:val="28"/>
        </w:rPr>
        <w:t>HSE</w:t>
      </w:r>
      <w:r w:rsidRPr="00D8000F">
        <w:rPr>
          <w:rFonts w:cs="B Titr" w:hint="cs"/>
          <w:b/>
          <w:bCs/>
          <w:sz w:val="28"/>
          <w:szCs w:val="28"/>
          <w:rtl/>
        </w:rPr>
        <w:t xml:space="preserve"> حمل و نقل و برپایی دكل </w:t>
      </w:r>
      <w:bookmarkEnd w:id="19"/>
      <w:bookmarkEnd w:id="20"/>
    </w:p>
    <w:p w:rsidR="00F05CA2" w:rsidRPr="002B487B" w:rsidRDefault="00F05CA2" w:rsidP="00D8000F">
      <w:pPr>
        <w:pStyle w:val="ListParagraph"/>
        <w:numPr>
          <w:ilvl w:val="1"/>
          <w:numId w:val="5"/>
        </w:numPr>
        <w:shd w:val="clear" w:color="auto" w:fill="FFFFFF"/>
        <w:bidi/>
        <w:spacing w:after="0" w:line="300" w:lineRule="auto"/>
        <w:ind w:left="662" w:hanging="567"/>
        <w:jc w:val="both"/>
        <w:rPr>
          <w:rFonts w:cs="B Nazanin"/>
          <w:sz w:val="26"/>
          <w:szCs w:val="26"/>
        </w:rPr>
      </w:pPr>
      <w:r w:rsidRPr="002B487B">
        <w:rPr>
          <w:rFonts w:cs="B Nazanin" w:hint="cs"/>
          <w:sz w:val="26"/>
          <w:szCs w:val="26"/>
          <w:rtl/>
        </w:rPr>
        <w:t>از سلامت فنی ماشین آلات حمل و نقل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و جابجایی دكل و تجهیزات مربوطه به عمليات خدمات فنی</w:t>
      </w:r>
      <w:r w:rsidR="00D8000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(عمومي، ويژه و تعميراتي) </w:t>
      </w:r>
      <w:r w:rsidRPr="002B487B">
        <w:rPr>
          <w:rFonts w:cs="B Nazanin" w:hint="cs"/>
          <w:sz w:val="26"/>
          <w:szCs w:val="26"/>
          <w:rtl/>
        </w:rPr>
        <w:t>می</w:t>
      </w:r>
      <w:r w:rsidR="00D8000F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>بایست اطمینان حاصل گردد.</w:t>
      </w:r>
    </w:p>
    <w:p w:rsidR="00F05CA2" w:rsidRPr="002B487B" w:rsidRDefault="00F05CA2" w:rsidP="00DB6487">
      <w:pPr>
        <w:pStyle w:val="ListParagraph"/>
        <w:numPr>
          <w:ilvl w:val="1"/>
          <w:numId w:val="5"/>
        </w:numPr>
        <w:shd w:val="clear" w:color="auto" w:fill="FFFFFF"/>
        <w:bidi/>
        <w:spacing w:after="0" w:line="300" w:lineRule="auto"/>
        <w:ind w:left="662" w:hanging="567"/>
        <w:jc w:val="both"/>
        <w:rPr>
          <w:rFonts w:cs="B Nazanin"/>
          <w:sz w:val="26"/>
          <w:szCs w:val="26"/>
          <w:u w:val="single"/>
        </w:rPr>
      </w:pPr>
      <w:r w:rsidRPr="002B487B">
        <w:rPr>
          <w:rFonts w:cs="B Nazanin" w:hint="cs"/>
          <w:sz w:val="26"/>
          <w:szCs w:val="26"/>
          <w:rtl/>
          <w:lang w:bidi="fa-IR"/>
        </w:rPr>
        <w:t>قبل از عملیات برپایی دکل می</w:t>
      </w:r>
      <w:r w:rsidR="00D8000F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بایست جهت حصول اطمینان از وضعیت ایمن دکل و تجهیزات آن و تایید شرایط ایمن کار مجوز عملیات برپایی دکل صادر گردد.</w:t>
      </w:r>
    </w:p>
    <w:p w:rsidR="00F05CA2" w:rsidRPr="002B487B" w:rsidRDefault="00F05CA2" w:rsidP="00DB6487">
      <w:pPr>
        <w:pStyle w:val="ListParagraph"/>
        <w:numPr>
          <w:ilvl w:val="1"/>
          <w:numId w:val="5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  <w:u w:val="single"/>
        </w:rPr>
      </w:pPr>
      <w:r w:rsidRPr="002B487B">
        <w:rPr>
          <w:rFonts w:cs="B Nazanin" w:hint="cs"/>
          <w:sz w:val="26"/>
          <w:szCs w:val="26"/>
          <w:rtl/>
          <w:lang w:bidi="fa-IR"/>
        </w:rPr>
        <w:t xml:space="preserve">قبل از برپايي دکل حفاری بر روی چاه جهت هماهنگی و اخذ مجوزهای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HSE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لازم در یک منطقه توافق شده مشترک (بين مجري عمليات حفاري و كارفرما) می</w:t>
      </w:r>
      <w:r w:rsidR="00DB6487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بایست پروانه کار منطقه مشترک (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Interface Permit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) صادرگردد. در این خصوص به راهنمای سیستم پروانه کار مراجعه گردد. (كد مدرك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NIOC-HSE-SF-GU-010-01</w:t>
      </w:r>
      <w:r w:rsidRPr="002B487B">
        <w:rPr>
          <w:rFonts w:cs="B Nazanin" w:hint="cs"/>
          <w:sz w:val="26"/>
          <w:szCs w:val="26"/>
          <w:rtl/>
          <w:lang w:bidi="fa-IR"/>
        </w:rPr>
        <w:t>)</w:t>
      </w:r>
      <w:r w:rsidRPr="002B487B">
        <w:rPr>
          <w:rFonts w:cs="B Nazanin"/>
          <w:sz w:val="26"/>
          <w:szCs w:val="26"/>
          <w:lang w:bidi="fa-IR"/>
        </w:rPr>
        <w:t>.</w:t>
      </w:r>
    </w:p>
    <w:p w:rsidR="00F05CA2" w:rsidRPr="002B487B" w:rsidRDefault="00F05CA2" w:rsidP="00DB6487">
      <w:pPr>
        <w:pStyle w:val="ListParagraph"/>
        <w:numPr>
          <w:ilvl w:val="1"/>
          <w:numId w:val="5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  <w:u w:val="single"/>
        </w:rPr>
      </w:pPr>
      <w:r w:rsidRPr="002B487B">
        <w:rPr>
          <w:rFonts w:ascii="IRANSans" w:eastAsia="Times New Roman" w:hAnsi="IRANSans" w:cs="B Nazanin" w:hint="cs"/>
          <w:sz w:val="26"/>
          <w:szCs w:val="26"/>
          <w:rtl/>
        </w:rPr>
        <w:t>ریسک</w:t>
      </w:r>
      <w:r w:rsidR="00DB6487">
        <w:rPr>
          <w:rFonts w:ascii="IRANSans" w:eastAsia="Times New Roman" w:hAnsi="IRANSans" w:cs="B Nazanin"/>
          <w:sz w:val="26"/>
          <w:szCs w:val="26"/>
          <w:rtl/>
        </w:rPr>
        <w:softHyphen/>
      </w:r>
      <w:r w:rsidRPr="002B487B">
        <w:rPr>
          <w:rFonts w:ascii="IRANSans" w:eastAsia="Times New Roman" w:hAnsi="IRANSans" w:cs="B Nazanin" w:hint="cs"/>
          <w:sz w:val="26"/>
          <w:szCs w:val="26"/>
          <w:rtl/>
        </w:rPr>
        <w:t>ها و مخاطرات وظايف و فعاليت</w:t>
      </w:r>
      <w:r w:rsidR="00DB6487">
        <w:rPr>
          <w:rFonts w:ascii="IRANSans" w:eastAsia="Times New Roman" w:hAnsi="IRANSans" w:cs="B Nazanin"/>
          <w:sz w:val="26"/>
          <w:szCs w:val="26"/>
          <w:rtl/>
        </w:rPr>
        <w:softHyphen/>
      </w:r>
      <w:r w:rsidRPr="002B487B">
        <w:rPr>
          <w:rFonts w:ascii="IRANSans" w:eastAsia="Times New Roman" w:hAnsi="IRANSans" w:cs="B Nazanin" w:hint="cs"/>
          <w:sz w:val="26"/>
          <w:szCs w:val="26"/>
          <w:rtl/>
        </w:rPr>
        <w:t>ها می</w:t>
      </w:r>
      <w:r w:rsidR="00DB6487">
        <w:rPr>
          <w:rFonts w:ascii="IRANSans" w:eastAsia="Times New Roman" w:hAnsi="IRANSans" w:cs="B Nazanin"/>
          <w:sz w:val="26"/>
          <w:szCs w:val="26"/>
          <w:rtl/>
        </w:rPr>
        <w:softHyphen/>
      </w:r>
      <w:r w:rsidRPr="002B487B">
        <w:rPr>
          <w:rFonts w:ascii="IRANSans" w:eastAsia="Times New Roman" w:hAnsi="IRANSans" w:cs="B Nazanin" w:hint="cs"/>
          <w:sz w:val="26"/>
          <w:szCs w:val="26"/>
          <w:rtl/>
        </w:rPr>
        <w:t>بایست</w:t>
      </w:r>
      <w:r w:rsidRPr="002B487B">
        <w:rPr>
          <w:rFonts w:ascii="IRANSans" w:eastAsia="Times New Roman" w:hAnsi="IRANSans" w:cs="B Nazanin"/>
          <w:sz w:val="26"/>
          <w:szCs w:val="26"/>
        </w:rPr>
        <w:t xml:space="preserve"> 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>شناسايي و اقدام كنترلي مناسب براي آنها مد نظر قرار گيرد.</w:t>
      </w:r>
    </w:p>
    <w:p w:rsidR="00F05CA2" w:rsidRPr="002B487B" w:rsidRDefault="00F05CA2" w:rsidP="00DB6487">
      <w:pPr>
        <w:pStyle w:val="ListParagraph"/>
        <w:numPr>
          <w:ilvl w:val="1"/>
          <w:numId w:val="5"/>
        </w:numPr>
        <w:shd w:val="clear" w:color="auto" w:fill="FFFFFF"/>
        <w:bidi/>
        <w:spacing w:after="0" w:line="300" w:lineRule="auto"/>
        <w:jc w:val="both"/>
        <w:rPr>
          <w:rFonts w:ascii="IRANSans" w:eastAsia="Times New Roman" w:hAnsi="IRANSans" w:cs="B Nazanin"/>
          <w:sz w:val="26"/>
          <w:szCs w:val="26"/>
        </w:rPr>
      </w:pPr>
      <w:r w:rsidRPr="002B487B">
        <w:rPr>
          <w:rFonts w:cs="B Nazanin" w:hint="cs"/>
          <w:sz w:val="26"/>
          <w:szCs w:val="26"/>
          <w:rtl/>
          <w:lang w:bidi="fa-IR"/>
        </w:rPr>
        <w:t>قبل از شروع کار</w:t>
      </w:r>
      <w:r w:rsidRPr="002B487B">
        <w:rPr>
          <w:rFonts w:asciiTheme="majorBidi" w:hAnsiTheme="majorBidi" w:cs="B Nazanin" w:hint="cs"/>
          <w:sz w:val="26"/>
          <w:szCs w:val="26"/>
          <w:rtl/>
        </w:rPr>
        <w:t xml:space="preserve"> </w:t>
      </w:r>
      <w:r w:rsidRPr="002B487B">
        <w:rPr>
          <w:rFonts w:cs="B Nazanin" w:hint="cs"/>
          <w:sz w:val="26"/>
          <w:szCs w:val="26"/>
          <w:rtl/>
          <w:lang w:bidi="fa-IR"/>
        </w:rPr>
        <w:t>جهت بررسی مسئولیت</w:t>
      </w:r>
      <w:r w:rsidR="00DB6487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ها و آگاه نمودن پرسنل از خطرات و ایجاد هماهنگی لازم بین کارکنان مي</w:t>
      </w:r>
      <w:r w:rsidR="00DB6487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بايست جلسات ایمنی برگزار گردد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>.</w:t>
      </w:r>
    </w:p>
    <w:p w:rsidR="00F05CA2" w:rsidRPr="002B487B" w:rsidRDefault="00F05CA2" w:rsidP="00DB6487">
      <w:pPr>
        <w:pStyle w:val="ListParagraph"/>
        <w:numPr>
          <w:ilvl w:val="1"/>
          <w:numId w:val="5"/>
        </w:numPr>
        <w:shd w:val="clear" w:color="auto" w:fill="FFFFFF"/>
        <w:bidi/>
        <w:spacing w:after="0" w:line="300" w:lineRule="auto"/>
        <w:jc w:val="both"/>
        <w:rPr>
          <w:rFonts w:ascii="IRANSans" w:eastAsia="Times New Roman" w:hAnsi="IRANSans" w:cs="B Nazanin"/>
          <w:sz w:val="26"/>
          <w:szCs w:val="26"/>
        </w:rPr>
      </w:pPr>
      <w:r w:rsidRPr="002B487B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>در خصوص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نحوي استفاده تجهيزات حفاظت فردي</w:t>
      </w:r>
      <w:r w:rsidR="00DB6487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B6487">
        <w:rPr>
          <w:rFonts w:asciiTheme="majorBidi" w:hAnsiTheme="majorBidi" w:cstheme="majorBidi"/>
          <w:sz w:val="26"/>
          <w:szCs w:val="26"/>
          <w:rtl/>
          <w:lang w:bidi="fa-IR"/>
        </w:rPr>
        <w:t>(</w:t>
      </w:r>
      <w:r w:rsidRPr="00DB6487">
        <w:rPr>
          <w:rFonts w:asciiTheme="majorBidi" w:hAnsiTheme="majorBidi" w:cstheme="majorBidi"/>
          <w:sz w:val="26"/>
          <w:szCs w:val="26"/>
          <w:lang w:bidi="fa-IR"/>
        </w:rPr>
        <w:t>PPE</w:t>
      </w:r>
      <w:r w:rsidRPr="00DB6487">
        <w:rPr>
          <w:rFonts w:asciiTheme="majorBidi" w:hAnsiTheme="majorBidi" w:cstheme="majorBidi"/>
          <w:sz w:val="26"/>
          <w:szCs w:val="26"/>
          <w:rtl/>
          <w:lang w:bidi="fa-IR"/>
        </w:rPr>
        <w:t>)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به راهنماي نحوه انتخاب، تهيه و استفاده تجهيزات حفاظت فردي و ايمني مراجعه شود (كد مدرك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NIOC-HSE-EN-GU-014-00</w:t>
      </w:r>
      <w:r w:rsidRPr="002B487B">
        <w:rPr>
          <w:rFonts w:cs="B Nazanin" w:hint="cs"/>
          <w:sz w:val="26"/>
          <w:szCs w:val="26"/>
          <w:rtl/>
          <w:lang w:bidi="fa-IR"/>
        </w:rPr>
        <w:t>).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 xml:space="preserve"> </w:t>
      </w:r>
    </w:p>
    <w:p w:rsidR="00F05CA2" w:rsidRPr="002B487B" w:rsidRDefault="00F05CA2" w:rsidP="00DB6487">
      <w:pPr>
        <w:pStyle w:val="ListParagraph"/>
        <w:numPr>
          <w:ilvl w:val="1"/>
          <w:numId w:val="5"/>
        </w:numPr>
        <w:shd w:val="clear" w:color="auto" w:fill="FFFFFF"/>
        <w:bidi/>
        <w:spacing w:after="0" w:line="300" w:lineRule="auto"/>
        <w:ind w:left="662" w:hanging="567"/>
        <w:jc w:val="both"/>
        <w:rPr>
          <w:rFonts w:cs="B Nazanin"/>
          <w:sz w:val="26"/>
          <w:szCs w:val="26"/>
          <w:u w:val="single"/>
        </w:rPr>
      </w:pP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 xml:space="preserve">از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صلاحيت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cs="B Nazanin" w:hint="cs"/>
          <w:sz w:val="26"/>
          <w:szCs w:val="26"/>
          <w:rtl/>
        </w:rPr>
        <w:t xml:space="preserve">اپراتورهای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كليه ماشین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آلات</w:t>
      </w:r>
      <w:r w:rsidR="00DB6487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lang w:bidi="fa-IR"/>
        </w:rPr>
        <w:t>)</w:t>
      </w:r>
      <w:r w:rsidRPr="002B487B">
        <w:rPr>
          <w:rFonts w:cs="B Nazanin" w:hint="cs"/>
          <w:sz w:val="26"/>
          <w:szCs w:val="26"/>
          <w:rtl/>
        </w:rPr>
        <w:t xml:space="preserve">جراثقال، لیفتراک، جین پل، و... </w:t>
      </w:r>
      <w:proofErr w:type="gramStart"/>
      <w:r w:rsidRPr="002B487B">
        <w:rPr>
          <w:rFonts w:cs="B Nazanin"/>
          <w:sz w:val="26"/>
          <w:szCs w:val="26"/>
        </w:rPr>
        <w:t>(</w:t>
      </w:r>
      <w:r w:rsidR="00DB6487">
        <w:rPr>
          <w:rFonts w:cs="B Nazanin" w:hint="cs"/>
          <w:sz w:val="26"/>
          <w:szCs w:val="26"/>
          <w:rtl/>
        </w:rPr>
        <w:t xml:space="preserve"> </w:t>
      </w:r>
      <w:r w:rsidRPr="002B487B">
        <w:rPr>
          <w:rFonts w:cs="B Nazanin"/>
          <w:sz w:val="26"/>
          <w:szCs w:val="26"/>
          <w:rtl/>
        </w:rPr>
        <w:t>می</w:t>
      </w:r>
      <w:r w:rsidR="00DB6487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بایست</w:t>
      </w:r>
      <w:proofErr w:type="gramEnd"/>
      <w:r w:rsidRPr="002B487B">
        <w:rPr>
          <w:rFonts w:cs="B Nazanin" w:hint="cs"/>
          <w:sz w:val="26"/>
          <w:szCs w:val="26"/>
          <w:rtl/>
          <w:lang w:bidi="fa-IR"/>
        </w:rPr>
        <w:t xml:space="preserve"> اطمینان حاصل شود</w:t>
      </w:r>
      <w:r w:rsidRPr="002B487B">
        <w:rPr>
          <w:rFonts w:cs="B Nazanin"/>
          <w:sz w:val="26"/>
          <w:szCs w:val="26"/>
          <w:lang w:bidi="fa-IR"/>
        </w:rPr>
        <w:t>.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 در اين خصوص به راهنماي ايمني تجهيزات بالابر و حمل كننده مراجعه گردد </w:t>
      </w:r>
      <w:r w:rsidR="00DB6487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br/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(كد مدرك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NIOC-HSE-SF-GU-022-00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).</w:t>
      </w:r>
    </w:p>
    <w:p w:rsidR="00F05CA2" w:rsidRPr="002B487B" w:rsidRDefault="00F05CA2" w:rsidP="00DB6487">
      <w:pPr>
        <w:pStyle w:val="ListParagraph"/>
        <w:numPr>
          <w:ilvl w:val="1"/>
          <w:numId w:val="5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  <w:u w:val="single"/>
        </w:rPr>
      </w:pP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قبل از شروع عمليات باربرداري از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سلامت فنی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کلیه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كابل</w:t>
      </w:r>
      <w:r w:rsidR="00DB6487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softHyphen/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ها،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قطعات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و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تجهیزات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مربوط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به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عملیات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باربرداری می</w:t>
      </w:r>
      <w:r w:rsidR="00DB6487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softHyphen/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بایست اطمینان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حاصل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گردد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>.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 </w:t>
      </w:r>
      <w:bookmarkStart w:id="21" w:name="OLE_LINK21"/>
      <w:bookmarkStart w:id="22" w:name="OLE_LINK22"/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در اين خصوص به راهنماي ايمني تجهيزات بالابر و حمل كننده مراجعه گردد (كد مدرك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NIOC-HSE-SF-GU-022-00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)</w:t>
      </w:r>
      <w:bookmarkEnd w:id="21"/>
      <w:bookmarkEnd w:id="22"/>
      <w:r w:rsidRPr="002B487B">
        <w:rPr>
          <w:rFonts w:cs="B Nazanin" w:hint="cs"/>
          <w:sz w:val="26"/>
          <w:szCs w:val="26"/>
          <w:rtl/>
          <w:lang w:bidi="fa-IR"/>
        </w:rPr>
        <w:t>.</w:t>
      </w:r>
    </w:p>
    <w:p w:rsidR="00F05CA2" w:rsidRPr="002B487B" w:rsidRDefault="00F05CA2" w:rsidP="00DB6487">
      <w:pPr>
        <w:pStyle w:val="ListParagraph"/>
        <w:numPr>
          <w:ilvl w:val="1"/>
          <w:numId w:val="5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  <w:u w:val="single"/>
        </w:rPr>
      </w:pPr>
      <w:bookmarkStart w:id="23" w:name="OLE_LINK29"/>
      <w:bookmarkStart w:id="24" w:name="OLE_LINK30"/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جهت حصول اطمينان از عمليات حمل و جابجايي بار بصورت ايمن مي</w:t>
      </w:r>
      <w:r w:rsidR="00DB6487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softHyphen/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بايست مطابق با دستورالعمل</w:t>
      </w:r>
      <w:r w:rsidR="00DB6487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softHyphen/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ها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و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تکنیک</w:t>
      </w:r>
      <w:r w:rsidR="00DB6487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softHyphen/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های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مربوط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به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بار برداری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DB6487">
        <w:rPr>
          <w:rFonts w:asciiTheme="majorBidi" w:hAnsiTheme="majorBidi" w:cstheme="majorBidi"/>
          <w:sz w:val="26"/>
          <w:szCs w:val="26"/>
          <w:shd w:val="clear" w:color="auto" w:fill="FFFFFF"/>
          <w:rtl/>
          <w:lang w:bidi="fa-IR"/>
        </w:rPr>
        <w:t>(</w:t>
      </w:r>
      <w:r w:rsidRPr="00DB6487">
        <w:rPr>
          <w:rFonts w:asciiTheme="majorBidi" w:hAnsiTheme="majorBidi" w:cstheme="majorBidi"/>
          <w:sz w:val="26"/>
          <w:szCs w:val="26"/>
          <w:lang w:bidi="fa-IR"/>
        </w:rPr>
        <w:t>Lifting</w:t>
      </w:r>
      <w:r w:rsidRPr="00DB6487">
        <w:rPr>
          <w:rFonts w:asciiTheme="majorBidi" w:hAnsiTheme="majorBidi" w:cstheme="majorBidi"/>
          <w:sz w:val="26"/>
          <w:szCs w:val="26"/>
          <w:rtl/>
          <w:lang w:bidi="fa-IR"/>
        </w:rPr>
        <w:t>)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cs="B Nazanin" w:hint="cs"/>
          <w:sz w:val="26"/>
          <w:szCs w:val="26"/>
          <w:rtl/>
          <w:lang w:bidi="fa-IR"/>
        </w:rPr>
        <w:t>اقدام گردد.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 در اين خصوص به راهنماي ايمني تجهيزات بالابر و حمل كننده مراجعه گردد ( كد مدرك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NIOC-HSE-SF-GU-022-00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).</w:t>
      </w:r>
      <w:bookmarkEnd w:id="23"/>
      <w:bookmarkEnd w:id="24"/>
    </w:p>
    <w:p w:rsidR="00F05CA2" w:rsidRPr="002B487B" w:rsidRDefault="00F05CA2" w:rsidP="002B487B">
      <w:pPr>
        <w:pStyle w:val="ListParagraph"/>
        <w:numPr>
          <w:ilvl w:val="1"/>
          <w:numId w:val="5"/>
        </w:numPr>
        <w:shd w:val="clear" w:color="auto" w:fill="FFFFFF"/>
        <w:tabs>
          <w:tab w:val="right" w:pos="571"/>
          <w:tab w:val="left" w:pos="996"/>
        </w:tabs>
        <w:bidi/>
        <w:spacing w:after="0" w:line="300" w:lineRule="auto"/>
        <w:ind w:left="146" w:hanging="142"/>
        <w:jc w:val="both"/>
        <w:rPr>
          <w:rFonts w:cs="B Nazanin"/>
          <w:sz w:val="26"/>
          <w:szCs w:val="26"/>
          <w:u w:val="single"/>
        </w:rPr>
      </w:pPr>
      <w:r w:rsidRPr="002B487B">
        <w:rPr>
          <w:rFonts w:ascii="IRANSans" w:eastAsia="Times New Roman" w:hAnsi="IRANSans" w:cs="B Nazanin" w:hint="cs"/>
          <w:sz w:val="26"/>
          <w:szCs w:val="26"/>
          <w:rtl/>
        </w:rPr>
        <w:t xml:space="preserve"> </w:t>
      </w:r>
      <w:r w:rsidRPr="002B487B">
        <w:rPr>
          <w:rFonts w:cs="B Nazanin" w:hint="cs"/>
          <w:sz w:val="26"/>
          <w:szCs w:val="26"/>
          <w:rtl/>
          <w:lang w:bidi="fa-IR"/>
        </w:rPr>
        <w:t>جهت آگاه نمودن كاركنان از هشدارها و اعلان خطر مي بايست علايم ايمني و راهنماي مناسب تعبيه گردد.</w:t>
      </w:r>
    </w:p>
    <w:p w:rsidR="00F05CA2" w:rsidRPr="002B487B" w:rsidRDefault="00F05CA2" w:rsidP="00DB6487">
      <w:pPr>
        <w:pStyle w:val="ListParagraph"/>
        <w:numPr>
          <w:ilvl w:val="1"/>
          <w:numId w:val="5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bookmarkStart w:id="25" w:name="OLE_LINK7"/>
      <w:bookmarkStart w:id="26" w:name="OLE_LINK8"/>
      <w:r w:rsidRPr="002B487B">
        <w:rPr>
          <w:rFonts w:cs="B Nazanin" w:hint="cs"/>
          <w:sz w:val="26"/>
          <w:szCs w:val="26"/>
          <w:rtl/>
          <w:lang w:bidi="fa-IR"/>
        </w:rPr>
        <w:lastRenderedPageBreak/>
        <w:t xml:space="preserve">براي كليه مواد شيميايي برگه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اطلاعات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ایمنی مواد</w:t>
      </w:r>
      <w:r w:rsidRPr="002B487B">
        <w:rPr>
          <w:rFonts w:cs="B Nazanin"/>
          <w:sz w:val="26"/>
          <w:szCs w:val="26"/>
          <w:lang w:bidi="fa-IR"/>
        </w:rPr>
        <w:t xml:space="preserve"> </w:t>
      </w:r>
      <w:r w:rsidRPr="002B487B">
        <w:rPr>
          <w:rFonts w:cs="B Nazanin" w:hint="cs"/>
          <w:sz w:val="26"/>
          <w:szCs w:val="26"/>
          <w:rtl/>
          <w:lang w:bidi="fa-IR"/>
        </w:rPr>
        <w:t>(</w:t>
      </w:r>
      <w:r w:rsidRPr="002B487B">
        <w:rPr>
          <w:rFonts w:cs="B Nazanin"/>
          <w:sz w:val="26"/>
          <w:szCs w:val="26"/>
          <w:lang w:bidi="fa-IR"/>
        </w:rPr>
        <w:t>SDS</w:t>
      </w:r>
      <w:r w:rsidRPr="002B487B">
        <w:rPr>
          <w:rFonts w:cs="B Nazanin" w:hint="cs"/>
          <w:sz w:val="26"/>
          <w:szCs w:val="26"/>
          <w:rtl/>
          <w:lang w:bidi="fa-IR"/>
        </w:rPr>
        <w:t>) مي</w:t>
      </w:r>
      <w:r w:rsidR="00DB6487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بايست تهيه شود و </w:t>
      </w:r>
      <w:r w:rsidR="00DB6487">
        <w:rPr>
          <w:rFonts w:cs="B Nazanin" w:hint="cs"/>
          <w:sz w:val="26"/>
          <w:szCs w:val="26"/>
          <w:rtl/>
          <w:lang w:bidi="fa-IR"/>
        </w:rPr>
        <w:t>از رعایت ملاحظات  ايمني</w:t>
      </w:r>
      <w:r w:rsidRPr="002B487B">
        <w:rPr>
          <w:rFonts w:cs="B Nazanin" w:hint="cs"/>
          <w:sz w:val="26"/>
          <w:szCs w:val="26"/>
          <w:rtl/>
          <w:lang w:bidi="fa-IR"/>
        </w:rPr>
        <w:t>، بهداشت و محيط زيست توسط کلیه کارکنان می</w:t>
      </w:r>
      <w:r w:rsidR="00DB6487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بایست اطمینان حاصل گردد.</w:t>
      </w:r>
    </w:p>
    <w:bookmarkEnd w:id="25"/>
    <w:bookmarkEnd w:id="26"/>
    <w:p w:rsidR="00F05CA2" w:rsidRPr="002B487B" w:rsidRDefault="00F05CA2" w:rsidP="00453A81">
      <w:pPr>
        <w:pStyle w:val="ListParagraph"/>
        <w:numPr>
          <w:ilvl w:val="1"/>
          <w:numId w:val="5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r w:rsidRPr="002B487B">
        <w:rPr>
          <w:rFonts w:cs="B Nazanin" w:hint="cs"/>
          <w:sz w:val="26"/>
          <w:szCs w:val="26"/>
          <w:rtl/>
        </w:rPr>
        <w:t>در خصوص نحوي جابجایی، تخلیه و بارگیری ایمن مواد شیمیایی خطرناك می</w:t>
      </w:r>
      <w:r w:rsidR="00453A81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>بایست اطمینان حاصل گردد. در این خصوص به آیین نامه اجرایی حمل نقل جاده</w:t>
      </w:r>
      <w:r w:rsidR="00453A81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>ای مواد خطرناک مصوب 22/12/ 1380هی</w:t>
      </w:r>
      <w:r w:rsidR="0049505A">
        <w:rPr>
          <w:rFonts w:cs="B Nazanin" w:hint="cs"/>
          <w:sz w:val="26"/>
          <w:szCs w:val="26"/>
          <w:rtl/>
        </w:rPr>
        <w:t>ئ</w:t>
      </w:r>
      <w:r w:rsidRPr="002B487B">
        <w:rPr>
          <w:rFonts w:cs="B Nazanin" w:hint="cs"/>
          <w:sz w:val="26"/>
          <w:szCs w:val="26"/>
          <w:rtl/>
        </w:rPr>
        <w:t>ت وزیران مراجعه گردد.</w:t>
      </w:r>
    </w:p>
    <w:p w:rsidR="00F05CA2" w:rsidRPr="002B487B" w:rsidRDefault="00F05CA2" w:rsidP="00453A81">
      <w:pPr>
        <w:pStyle w:val="ListParagraph"/>
        <w:numPr>
          <w:ilvl w:val="1"/>
          <w:numId w:val="5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  <w:lang w:bidi="fa-IR"/>
        </w:rPr>
      </w:pPr>
      <w:r w:rsidRPr="002B487B">
        <w:rPr>
          <w:rFonts w:cs="B Nazanin" w:hint="cs"/>
          <w:sz w:val="26"/>
          <w:szCs w:val="26"/>
          <w:rtl/>
          <w:lang w:bidi="fa-IR"/>
        </w:rPr>
        <w:t xml:space="preserve">در خصوص ساير الزامات </w:t>
      </w:r>
      <w:r w:rsidRPr="00453A81">
        <w:rPr>
          <w:rFonts w:asciiTheme="majorBidi" w:hAnsiTheme="majorBidi" w:cstheme="majorBidi"/>
          <w:sz w:val="26"/>
          <w:szCs w:val="26"/>
          <w:lang w:bidi="fa-IR"/>
        </w:rPr>
        <w:t>HSE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حمل و نقل و بر پايي دكل </w:t>
      </w:r>
      <w:r w:rsidRPr="002B487B">
        <w:rPr>
          <w:rFonts w:asciiTheme="majorBidi" w:hAnsiTheme="majorBidi" w:cs="B Nazanin" w:hint="cs"/>
          <w:sz w:val="26"/>
          <w:szCs w:val="26"/>
          <w:rtl/>
          <w:lang w:bidi="fa-IR"/>
        </w:rPr>
        <w:t xml:space="preserve">به </w:t>
      </w:r>
      <w:bookmarkStart w:id="27" w:name="OLE_LINK9"/>
      <w:bookmarkStart w:id="28" w:name="OLE_LINK10"/>
      <w:r w:rsidRPr="002B487B">
        <w:rPr>
          <w:rFonts w:cs="B Nazanin" w:hint="cs"/>
          <w:sz w:val="26"/>
          <w:szCs w:val="26"/>
          <w:rtl/>
          <w:lang w:bidi="fa-IR"/>
        </w:rPr>
        <w:t xml:space="preserve">راهنماي الزامات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HSE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مرحله </w:t>
      </w:r>
      <w:r w:rsidRPr="002B487B">
        <w:rPr>
          <w:rFonts w:asciiTheme="majorBidi" w:hAnsiTheme="majorBidi" w:cs="B Nazanin" w:hint="cs"/>
          <w:sz w:val="26"/>
          <w:szCs w:val="26"/>
          <w:rtl/>
          <w:lang w:bidi="fa-IR"/>
        </w:rPr>
        <w:t>عمليات حفاري</w:t>
      </w:r>
      <w:r w:rsidR="00453A81">
        <w:rPr>
          <w:rFonts w:asciiTheme="majorBidi" w:hAnsiTheme="majorBidi" w:cs="B Nazanin" w:hint="cs"/>
          <w:sz w:val="26"/>
          <w:szCs w:val="26"/>
          <w:rtl/>
          <w:lang w:bidi="fa-IR"/>
        </w:rPr>
        <w:t xml:space="preserve"> </w:t>
      </w:r>
      <w:r w:rsidRPr="002B487B">
        <w:rPr>
          <w:rFonts w:asciiTheme="majorBidi" w:hAnsiTheme="majorBidi" w:cs="B Nazanin" w:hint="cs"/>
          <w:sz w:val="26"/>
          <w:szCs w:val="26"/>
          <w:rtl/>
          <w:lang w:bidi="fa-IR"/>
        </w:rPr>
        <w:t>(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Drilling</w:t>
      </w:r>
      <w:r w:rsidRPr="002B487B">
        <w:rPr>
          <w:rFonts w:asciiTheme="majorBidi" w:hAnsiTheme="majorBidi" w:cs="B Nazanin" w:hint="cs"/>
          <w:sz w:val="26"/>
          <w:szCs w:val="26"/>
          <w:rtl/>
          <w:lang w:bidi="fa-IR"/>
        </w:rPr>
        <w:t>)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 xml:space="preserve"> </w:t>
      </w:r>
      <w:r w:rsidRPr="002B487B">
        <w:rPr>
          <w:rFonts w:cs="B Nazanin" w:hint="cs"/>
          <w:sz w:val="26"/>
          <w:szCs w:val="26"/>
          <w:rtl/>
          <w:lang w:bidi="fa-IR"/>
        </w:rPr>
        <w:t>در عمليات دستگاه</w:t>
      </w:r>
      <w:r w:rsidR="00453A81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هاي حفاري چاه</w:t>
      </w:r>
      <w:r w:rsidR="00453A81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هاي نفت و گاز  (كد مدرك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NIOC-HSE-00-GU-035-00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) و راهنماي الزامات </w:t>
      </w:r>
      <w:r w:rsidRPr="00A768AC">
        <w:rPr>
          <w:rFonts w:asciiTheme="majorBidi" w:hAnsiTheme="majorBidi" w:cstheme="majorBidi"/>
          <w:sz w:val="26"/>
          <w:szCs w:val="26"/>
          <w:lang w:bidi="fa-IR"/>
        </w:rPr>
        <w:t>HSE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مرحله آماده سازي سايت (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Site Preparation</w:t>
      </w:r>
      <w:r w:rsidRPr="002B487B">
        <w:rPr>
          <w:rFonts w:asciiTheme="majorBidi" w:hAnsiTheme="majorBidi" w:cs="B Nazanin"/>
          <w:sz w:val="26"/>
          <w:szCs w:val="26"/>
          <w:rtl/>
        </w:rPr>
        <w:t>)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در عمليات دستگاه</w:t>
      </w:r>
      <w:r w:rsidR="00453A81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هاي حفاري چاه</w:t>
      </w:r>
      <w:r w:rsidR="00453A81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هاي نفت و گاز در ت</w:t>
      </w:r>
      <w:r w:rsidR="00453A81">
        <w:rPr>
          <w:rFonts w:cs="B Nazanin" w:hint="cs"/>
          <w:sz w:val="26"/>
          <w:szCs w:val="26"/>
          <w:rtl/>
          <w:lang w:bidi="fa-IR"/>
        </w:rPr>
        <w:t>أ</w:t>
      </w:r>
      <w:r w:rsidRPr="002B487B">
        <w:rPr>
          <w:rFonts w:cs="B Nazanin" w:hint="cs"/>
          <w:sz w:val="26"/>
          <w:szCs w:val="26"/>
          <w:rtl/>
          <w:lang w:bidi="fa-IR"/>
        </w:rPr>
        <w:t>سيسات خشكي شركت ملي نفت ايران مراجعه گردد</w:t>
      </w:r>
      <w:r w:rsidR="00453A81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2B487B">
        <w:rPr>
          <w:rFonts w:cs="B Nazanin" w:hint="cs"/>
          <w:sz w:val="26"/>
          <w:szCs w:val="26"/>
          <w:rtl/>
          <w:lang w:bidi="fa-IR"/>
        </w:rPr>
        <w:t>(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مدرك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NIOC-HSE-00-GU-034-00</w:t>
      </w:r>
      <w:r w:rsidRPr="002B487B">
        <w:rPr>
          <w:rFonts w:cs="B Nazanin" w:hint="cs"/>
          <w:sz w:val="26"/>
          <w:szCs w:val="26"/>
          <w:rtl/>
          <w:lang w:bidi="fa-IR"/>
        </w:rPr>
        <w:t>)</w:t>
      </w:r>
      <w:r w:rsidRPr="002B487B">
        <w:rPr>
          <w:rFonts w:cs="B Nazanin"/>
          <w:sz w:val="26"/>
          <w:szCs w:val="26"/>
          <w:lang w:bidi="fa-IR"/>
        </w:rPr>
        <w:t>.</w:t>
      </w:r>
    </w:p>
    <w:bookmarkEnd w:id="27"/>
    <w:bookmarkEnd w:id="28"/>
    <w:p w:rsidR="00F05CA2" w:rsidRPr="002B487B" w:rsidRDefault="00F05CA2" w:rsidP="002B487B">
      <w:pPr>
        <w:pStyle w:val="ListParagraph"/>
        <w:shd w:val="clear" w:color="auto" w:fill="FFFFFF"/>
        <w:tabs>
          <w:tab w:val="right" w:pos="571"/>
          <w:tab w:val="left" w:pos="996"/>
        </w:tabs>
        <w:bidi/>
        <w:spacing w:after="0" w:line="300" w:lineRule="auto"/>
        <w:ind w:left="146"/>
        <w:rPr>
          <w:rFonts w:cs="B Nazanin"/>
          <w:sz w:val="26"/>
          <w:szCs w:val="26"/>
          <w:lang w:bidi="fa-IR"/>
        </w:rPr>
      </w:pPr>
    </w:p>
    <w:p w:rsidR="00F05CA2" w:rsidRPr="00CF1933" w:rsidRDefault="00F05CA2" w:rsidP="00CF1933">
      <w:pPr>
        <w:pStyle w:val="ListParagraph"/>
        <w:numPr>
          <w:ilvl w:val="0"/>
          <w:numId w:val="26"/>
        </w:numPr>
        <w:shd w:val="clear" w:color="auto" w:fill="FFFFFF"/>
        <w:bidi/>
        <w:spacing w:after="0" w:line="300" w:lineRule="auto"/>
        <w:ind w:hanging="559"/>
        <w:jc w:val="both"/>
        <w:rPr>
          <w:rFonts w:asciiTheme="majorBidi" w:eastAsia="Times New Roman" w:hAnsiTheme="majorBidi" w:cs="B Titr"/>
          <w:sz w:val="26"/>
          <w:szCs w:val="26"/>
        </w:rPr>
      </w:pPr>
      <w:bookmarkStart w:id="29" w:name="OLE_LINK3"/>
      <w:bookmarkStart w:id="30" w:name="OLE_LINK4"/>
      <w:r w:rsidRPr="00CF1933">
        <w:rPr>
          <w:rFonts w:asciiTheme="majorBidi" w:eastAsia="Times New Roman" w:hAnsiTheme="majorBidi" w:cs="B Titr" w:hint="cs"/>
          <w:b/>
          <w:bCs/>
          <w:sz w:val="28"/>
          <w:szCs w:val="28"/>
          <w:rtl/>
        </w:rPr>
        <w:t xml:space="preserve">الزامات </w:t>
      </w:r>
      <w:r w:rsidRPr="00CF1933">
        <w:rPr>
          <w:rFonts w:asciiTheme="majorBidi" w:eastAsia="Times New Roman" w:hAnsiTheme="majorBidi" w:cs="B Titr"/>
          <w:b/>
          <w:bCs/>
          <w:sz w:val="28"/>
          <w:szCs w:val="28"/>
        </w:rPr>
        <w:t>HSE</w:t>
      </w:r>
      <w:r w:rsidRPr="00CF1933">
        <w:rPr>
          <w:rFonts w:asciiTheme="majorBidi" w:eastAsia="Times New Roman" w:hAnsiTheme="majorBidi" w:cs="B Titr" w:hint="cs"/>
          <w:b/>
          <w:bCs/>
          <w:sz w:val="28"/>
          <w:szCs w:val="28"/>
          <w:rtl/>
        </w:rPr>
        <w:t xml:space="preserve"> </w:t>
      </w:r>
      <w:bookmarkStart w:id="31" w:name="OLE_LINK13"/>
      <w:bookmarkStart w:id="32" w:name="OLE_LINK14"/>
      <w:bookmarkEnd w:id="29"/>
      <w:bookmarkEnd w:id="30"/>
      <w:r w:rsidRPr="00CF1933">
        <w:rPr>
          <w:rFonts w:asciiTheme="majorBidi" w:eastAsia="Times New Roman" w:hAnsiTheme="majorBidi" w:cs="B Titr" w:hint="cs"/>
          <w:b/>
          <w:bCs/>
          <w:sz w:val="28"/>
          <w:szCs w:val="28"/>
          <w:rtl/>
        </w:rPr>
        <w:t>خدمات فني عمومی</w:t>
      </w:r>
    </w:p>
    <w:p w:rsidR="00F05CA2" w:rsidRPr="002B487B" w:rsidRDefault="00F05CA2" w:rsidP="00CF1933">
      <w:pPr>
        <w:pStyle w:val="ListParagraph"/>
        <w:numPr>
          <w:ilvl w:val="1"/>
          <w:numId w:val="6"/>
        </w:numPr>
        <w:shd w:val="clear" w:color="auto" w:fill="FFFFFF"/>
        <w:bidi/>
        <w:spacing w:after="0" w:line="300" w:lineRule="auto"/>
        <w:ind w:left="521" w:hanging="517"/>
        <w:jc w:val="both"/>
        <w:rPr>
          <w:rFonts w:ascii="IRANSans" w:eastAsia="Times New Roman" w:hAnsi="IRANSans" w:cs="B Nazanin"/>
          <w:sz w:val="26"/>
          <w:szCs w:val="26"/>
        </w:rPr>
      </w:pPr>
      <w:r w:rsidRPr="002B487B">
        <w:rPr>
          <w:rFonts w:cs="B Nazanin" w:hint="cs"/>
          <w:sz w:val="26"/>
          <w:szCs w:val="26"/>
          <w:rtl/>
          <w:lang w:bidi="fa-IR"/>
        </w:rPr>
        <w:t>در خصوص انجام کلیه فعالیت</w:t>
      </w:r>
      <w:r w:rsidR="00CF1933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هايي که انجام آن</w:t>
      </w:r>
      <w:r w:rsidR="00CF1933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ها مستلزم اخذ پروانه کار است می</w:t>
      </w:r>
      <w:r w:rsidR="00CF1933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بایست مطابق با دستور العمل</w:t>
      </w:r>
      <w:r w:rsidR="00CF1933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های پروانه کار اقدام گردد. در این خصوص به راهنمای سیستم پروانه کار مراجعه گردد (كد مدرك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NIOC-HSE-SF-GU-010</w:t>
      </w:r>
      <w:r w:rsidRPr="002B487B">
        <w:rPr>
          <w:rFonts w:cs="B Nazanin"/>
          <w:sz w:val="26"/>
          <w:szCs w:val="26"/>
          <w:lang w:bidi="fa-IR"/>
        </w:rPr>
        <w:t>-01</w:t>
      </w:r>
      <w:r w:rsidRPr="002B487B">
        <w:rPr>
          <w:rFonts w:cs="B Nazanin" w:hint="cs"/>
          <w:sz w:val="26"/>
          <w:szCs w:val="26"/>
          <w:rtl/>
          <w:lang w:bidi="fa-IR"/>
        </w:rPr>
        <w:t>).</w:t>
      </w:r>
    </w:p>
    <w:p w:rsidR="00F05CA2" w:rsidRPr="002B487B" w:rsidRDefault="00F05CA2" w:rsidP="003D5E93">
      <w:pPr>
        <w:pStyle w:val="ListParagraph"/>
        <w:numPr>
          <w:ilvl w:val="1"/>
          <w:numId w:val="6"/>
        </w:numPr>
        <w:shd w:val="clear" w:color="auto" w:fill="FFFFFF"/>
        <w:bidi/>
        <w:spacing w:after="0" w:line="300" w:lineRule="auto"/>
        <w:ind w:left="521" w:hanging="517"/>
        <w:jc w:val="both"/>
        <w:rPr>
          <w:rFonts w:cs="B Nazanin"/>
          <w:sz w:val="26"/>
          <w:szCs w:val="26"/>
          <w:lang w:bidi="fa-IR"/>
        </w:rPr>
      </w:pPr>
      <w:r w:rsidRPr="002B487B">
        <w:rPr>
          <w:rFonts w:ascii="IRANSans" w:eastAsia="Times New Roman" w:hAnsi="IRANSans" w:cs="B Nazanin" w:hint="cs"/>
          <w:sz w:val="26"/>
          <w:szCs w:val="26"/>
          <w:rtl/>
        </w:rPr>
        <w:t xml:space="preserve"> ریسک</w:t>
      </w:r>
      <w:r w:rsidR="00CF1933">
        <w:rPr>
          <w:rFonts w:ascii="IRANSans" w:eastAsia="Times New Roman" w:hAnsi="IRANSans" w:cs="B Nazanin"/>
          <w:sz w:val="26"/>
          <w:szCs w:val="26"/>
          <w:rtl/>
        </w:rPr>
        <w:softHyphen/>
      </w:r>
      <w:r w:rsidRPr="002B487B">
        <w:rPr>
          <w:rFonts w:ascii="IRANSans" w:eastAsia="Times New Roman" w:hAnsi="IRANSans" w:cs="B Nazanin" w:hint="cs"/>
          <w:sz w:val="26"/>
          <w:szCs w:val="26"/>
          <w:rtl/>
        </w:rPr>
        <w:t>ها و مخاطرات مرتبط با فرآيند علاوه بر مخاطرات وظايف و فعاليت</w:t>
      </w:r>
      <w:r w:rsidR="00CF1933">
        <w:rPr>
          <w:rFonts w:ascii="IRANSans" w:eastAsia="Times New Roman" w:hAnsi="IRANSans" w:cs="B Nazanin"/>
          <w:sz w:val="26"/>
          <w:szCs w:val="26"/>
          <w:rtl/>
        </w:rPr>
        <w:softHyphen/>
      </w:r>
      <w:r w:rsidRPr="002B487B">
        <w:rPr>
          <w:rFonts w:ascii="IRANSans" w:eastAsia="Times New Roman" w:hAnsi="IRANSans" w:cs="B Nazanin" w:hint="cs"/>
          <w:sz w:val="26"/>
          <w:szCs w:val="26"/>
          <w:rtl/>
        </w:rPr>
        <w:t>ها در محیط کار، می</w:t>
      </w:r>
      <w:r w:rsidR="003D5E93">
        <w:rPr>
          <w:rFonts w:ascii="IRANSans" w:eastAsia="Times New Roman" w:hAnsi="IRANSans" w:cs="B Nazanin"/>
          <w:sz w:val="26"/>
          <w:szCs w:val="26"/>
          <w:rtl/>
        </w:rPr>
        <w:softHyphen/>
      </w:r>
      <w:r w:rsidRPr="002B487B">
        <w:rPr>
          <w:rFonts w:ascii="IRANSans" w:eastAsia="Times New Roman" w:hAnsi="IRANSans" w:cs="B Nazanin" w:hint="cs"/>
          <w:sz w:val="26"/>
          <w:szCs w:val="26"/>
          <w:rtl/>
        </w:rPr>
        <w:t xml:space="preserve">بایست 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>با استفاده از روش</w:t>
      </w:r>
      <w:r w:rsidR="003D5E93">
        <w:rPr>
          <w:rFonts w:ascii="IRANSans" w:eastAsia="Times New Roman" w:hAnsi="IRANSans" w:cs="B Nazanin"/>
          <w:sz w:val="26"/>
          <w:szCs w:val="26"/>
          <w:rtl/>
          <w:lang w:bidi="fa-IR"/>
        </w:rPr>
        <w:softHyphen/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>های مناسب شناسايي</w:t>
      </w:r>
      <w:r w:rsidR="00CF1933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 xml:space="preserve"> 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 xml:space="preserve">(از جمله </w:t>
      </w:r>
      <w:r w:rsidRPr="002B487B">
        <w:rPr>
          <w:rFonts w:asciiTheme="majorBidi" w:eastAsia="Times New Roman" w:hAnsiTheme="majorBidi" w:cs="B Nazanin"/>
          <w:sz w:val="26"/>
          <w:szCs w:val="26"/>
          <w:lang w:bidi="fa-IR"/>
        </w:rPr>
        <w:t>HAZOP</w:t>
      </w:r>
      <w:r w:rsidRPr="002B487B">
        <w:rPr>
          <w:rFonts w:asciiTheme="majorBidi" w:eastAsia="Times New Roman" w:hAnsiTheme="majorBidi" w:cs="B Nazanin"/>
          <w:sz w:val="26"/>
          <w:szCs w:val="26"/>
          <w:rtl/>
          <w:lang w:bidi="fa-IR"/>
        </w:rPr>
        <w:t xml:space="preserve"> 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>و ...) و اقدام كنترلي مناسب براي آنها مد نظر قرار گيرد.</w:t>
      </w:r>
    </w:p>
    <w:p w:rsidR="00F05CA2" w:rsidRPr="002B487B" w:rsidRDefault="00F05CA2" w:rsidP="00CF1933">
      <w:pPr>
        <w:pStyle w:val="ListParagraph"/>
        <w:numPr>
          <w:ilvl w:val="1"/>
          <w:numId w:val="6"/>
        </w:numPr>
        <w:shd w:val="clear" w:color="auto" w:fill="FFFFFF"/>
        <w:bidi/>
        <w:spacing w:after="0" w:line="300" w:lineRule="auto"/>
        <w:ind w:left="521" w:hanging="517"/>
        <w:jc w:val="both"/>
        <w:rPr>
          <w:rFonts w:ascii="IRANSans" w:eastAsia="Times New Roman" w:hAnsi="IRANSans" w:cs="B Nazanin"/>
          <w:sz w:val="26"/>
          <w:szCs w:val="26"/>
        </w:rPr>
      </w:pPr>
      <w:r w:rsidRPr="002B487B">
        <w:rPr>
          <w:rFonts w:cs="B Nazanin" w:hint="cs"/>
          <w:sz w:val="26"/>
          <w:szCs w:val="26"/>
          <w:rtl/>
          <w:lang w:bidi="fa-IR"/>
        </w:rPr>
        <w:t>قبل از شروع كار مي</w:t>
      </w:r>
      <w:r w:rsidR="00CF1933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بايست جهت بررسی مسئولیت</w:t>
      </w:r>
      <w:r w:rsidR="00CF1933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ها و آگاه نمودن پرسنل از خطرات کار و ایجاد هماهنگی لازم بین کارکنان جلسات ایمنی برگزار گردد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>.</w:t>
      </w:r>
    </w:p>
    <w:p w:rsidR="00F05CA2" w:rsidRPr="002B487B" w:rsidRDefault="00F05CA2" w:rsidP="00CF1933">
      <w:pPr>
        <w:pStyle w:val="ListParagraph"/>
        <w:numPr>
          <w:ilvl w:val="1"/>
          <w:numId w:val="6"/>
        </w:numPr>
        <w:shd w:val="clear" w:color="auto" w:fill="FFFFFF"/>
        <w:bidi/>
        <w:spacing w:after="0" w:line="300" w:lineRule="auto"/>
        <w:ind w:left="521" w:hanging="517"/>
        <w:jc w:val="both"/>
        <w:rPr>
          <w:rFonts w:ascii="IRANSans" w:eastAsia="Times New Roman" w:hAnsi="IRANSans" w:cs="B Nazanin"/>
          <w:sz w:val="26"/>
          <w:szCs w:val="26"/>
        </w:rPr>
      </w:pP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جهت حصول اطمينان از عمليات حمل و جابجايي بار بصورت ايمن مي</w:t>
      </w:r>
      <w:r w:rsidR="00CF1933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softHyphen/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بايست مطابق با دستورالعمل</w:t>
      </w:r>
      <w:r w:rsidR="00CF1933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softHyphen/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ها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و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تکنیک</w:t>
      </w:r>
      <w:r w:rsidR="00CF1933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softHyphen/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های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مربوط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به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بار برداری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CF1933">
        <w:rPr>
          <w:rFonts w:asciiTheme="majorBidi" w:hAnsiTheme="majorBidi" w:cstheme="majorBidi"/>
          <w:sz w:val="26"/>
          <w:szCs w:val="26"/>
          <w:shd w:val="clear" w:color="auto" w:fill="FFFFFF"/>
          <w:rtl/>
          <w:lang w:bidi="fa-IR"/>
        </w:rPr>
        <w:t>(</w:t>
      </w:r>
      <w:r w:rsidRPr="00CF1933">
        <w:rPr>
          <w:rFonts w:asciiTheme="majorBidi" w:hAnsiTheme="majorBidi" w:cstheme="majorBidi"/>
          <w:sz w:val="26"/>
          <w:szCs w:val="26"/>
          <w:lang w:bidi="fa-IR"/>
        </w:rPr>
        <w:t>Lifting</w:t>
      </w:r>
      <w:r w:rsidRPr="00CF1933">
        <w:rPr>
          <w:rFonts w:asciiTheme="majorBidi" w:hAnsiTheme="majorBidi" w:cstheme="majorBidi"/>
          <w:sz w:val="26"/>
          <w:szCs w:val="26"/>
          <w:rtl/>
          <w:lang w:bidi="fa-IR"/>
        </w:rPr>
        <w:t>)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cs="B Nazanin" w:hint="cs"/>
          <w:sz w:val="26"/>
          <w:szCs w:val="26"/>
          <w:rtl/>
          <w:lang w:bidi="fa-IR"/>
        </w:rPr>
        <w:t>اقدام گردد.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 در اين خصوص به راهنماي ايمني تجهيزات بالابر و حمل كننده مراجعه گردد ( كد مدرك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NIOC-HSE-SF-GU-022-00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).</w:t>
      </w:r>
    </w:p>
    <w:p w:rsidR="00F05CA2" w:rsidRPr="002B487B" w:rsidRDefault="00F05CA2" w:rsidP="003D395C">
      <w:pPr>
        <w:pStyle w:val="ListParagraph"/>
        <w:numPr>
          <w:ilvl w:val="1"/>
          <w:numId w:val="6"/>
        </w:numPr>
        <w:shd w:val="clear" w:color="auto" w:fill="FFFFFF"/>
        <w:bidi/>
        <w:spacing w:after="0" w:line="300" w:lineRule="auto"/>
        <w:ind w:left="521" w:hanging="517"/>
        <w:jc w:val="both"/>
        <w:rPr>
          <w:rFonts w:ascii="IRANSans" w:eastAsia="Times New Roman" w:hAnsi="IRANSans" w:cs="B Nazanin"/>
          <w:sz w:val="26"/>
          <w:szCs w:val="26"/>
        </w:rPr>
      </w:pPr>
      <w:r w:rsidRPr="002B487B">
        <w:rPr>
          <w:rFonts w:cs="B Nazanin" w:hint="cs"/>
          <w:sz w:val="26"/>
          <w:szCs w:val="26"/>
          <w:rtl/>
          <w:lang w:bidi="fa-IR"/>
        </w:rPr>
        <w:t>به منظور جلو گیری از آلودگی</w:t>
      </w:r>
      <w:r w:rsidR="00CF1933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های مربوطه ناشي از خدمات فني چاه</w:t>
      </w:r>
      <w:r w:rsidR="00CF1933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ها از رعایت ملاحظات زیست محیطی می</w:t>
      </w:r>
      <w:r w:rsidR="00CF1933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بایست اطمینان حاصل گردد. در این خصوص به راهنماي رعايت ملاحظات محيط زيستي در عمليات </w:t>
      </w:r>
      <w:r w:rsidRPr="002B487B">
        <w:rPr>
          <w:rFonts w:cs="B Nazanin" w:hint="cs"/>
          <w:sz w:val="26"/>
          <w:szCs w:val="26"/>
          <w:rtl/>
          <w:lang w:bidi="fa-IR"/>
        </w:rPr>
        <w:lastRenderedPageBreak/>
        <w:t>اكتشاف و</w:t>
      </w:r>
      <w:r w:rsidR="003D395C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2B487B">
        <w:rPr>
          <w:rFonts w:cs="B Nazanin" w:hint="cs"/>
          <w:sz w:val="26"/>
          <w:szCs w:val="26"/>
          <w:rtl/>
          <w:lang w:bidi="fa-IR"/>
        </w:rPr>
        <w:t>حفاري ( كد مدرك:</w:t>
      </w:r>
      <w:r w:rsidR="003D395C" w:rsidRPr="003D395C">
        <w:rPr>
          <w:rFonts w:asciiTheme="majorBidi" w:hAnsiTheme="majorBidi" w:cs="B Nazanin"/>
          <w:sz w:val="26"/>
          <w:szCs w:val="26"/>
          <w:lang w:bidi="fa-IR"/>
        </w:rPr>
        <w:t xml:space="preserve"> </w:t>
      </w:r>
      <w:r w:rsidR="003D395C" w:rsidRPr="002B487B">
        <w:rPr>
          <w:rFonts w:asciiTheme="majorBidi" w:hAnsiTheme="majorBidi" w:cs="B Nazanin"/>
          <w:sz w:val="26"/>
          <w:szCs w:val="26"/>
          <w:lang w:bidi="fa-IR"/>
        </w:rPr>
        <w:t>NIOC-HSE-EN-GU-015-00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)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راهنماي مديريت پسماند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مراجعه گردد ( كد مدرك</w:t>
      </w:r>
      <w:r w:rsidR="00432B78" w:rsidRPr="00432B78">
        <w:rPr>
          <w:rFonts w:asciiTheme="majorBidi" w:hAnsiTheme="majorBidi" w:cs="B Nazanin"/>
          <w:sz w:val="26"/>
          <w:szCs w:val="26"/>
          <w:rtl/>
          <w:lang w:bidi="fa-IR"/>
        </w:rPr>
        <w:t xml:space="preserve"> </w:t>
      </w:r>
      <w:r w:rsidR="00432B78" w:rsidRPr="002B487B">
        <w:rPr>
          <w:rFonts w:asciiTheme="majorBidi" w:hAnsiTheme="majorBidi" w:cs="B Nazanin"/>
          <w:sz w:val="26"/>
          <w:szCs w:val="26"/>
          <w:rtl/>
          <w:lang w:bidi="fa-IR"/>
        </w:rPr>
        <w:t>:</w:t>
      </w:r>
      <w:r w:rsidR="00432B78" w:rsidRPr="002B487B">
        <w:rPr>
          <w:rFonts w:asciiTheme="majorBidi" w:hAnsiTheme="majorBidi" w:cs="B Nazanin"/>
          <w:sz w:val="26"/>
          <w:szCs w:val="26"/>
          <w:lang w:bidi="fa-IR"/>
        </w:rPr>
        <w:t>( NIOC-HSE-EN-GU-006-00</w:t>
      </w:r>
      <w:r w:rsidRPr="002B487B">
        <w:rPr>
          <w:rFonts w:cs="B Nazanin" w:hint="cs"/>
          <w:sz w:val="26"/>
          <w:szCs w:val="26"/>
          <w:rtl/>
          <w:lang w:bidi="fa-IR"/>
        </w:rPr>
        <w:t>.</w:t>
      </w:r>
    </w:p>
    <w:p w:rsidR="00F05CA2" w:rsidRPr="002B487B" w:rsidRDefault="00F05CA2" w:rsidP="003D395C">
      <w:pPr>
        <w:pStyle w:val="ListParagraph"/>
        <w:numPr>
          <w:ilvl w:val="1"/>
          <w:numId w:val="6"/>
        </w:numPr>
        <w:shd w:val="clear" w:color="auto" w:fill="FFFFFF"/>
        <w:bidi/>
        <w:spacing w:after="0" w:line="300" w:lineRule="auto"/>
        <w:ind w:left="521" w:hanging="517"/>
        <w:jc w:val="both"/>
        <w:rPr>
          <w:rFonts w:ascii="IRANSans" w:eastAsia="Times New Roman" w:hAnsi="IRANSans" w:cs="B Nazanin"/>
          <w:sz w:val="26"/>
          <w:szCs w:val="26"/>
        </w:rPr>
      </w:pPr>
      <w:r w:rsidRPr="002B487B">
        <w:rPr>
          <w:rFonts w:ascii="Helvetica" w:hAnsi="Helvetica" w:cs="B Nazanin" w:hint="cs"/>
          <w:sz w:val="26"/>
          <w:szCs w:val="26"/>
          <w:rtl/>
        </w:rPr>
        <w:t xml:space="preserve">در زمان عملیات از رعایت ملاحظات ایمنی بر روی سکوی حفاری برای کلیه کارکنان دکل حفاري  و كاركنان </w:t>
      </w:r>
      <w:r w:rsidRPr="002B487B">
        <w:rPr>
          <w:rFonts w:ascii="Tahoma" w:eastAsia="Times New Roman" w:hAnsi="Tahoma" w:cs="B Nazanin" w:hint="cs"/>
          <w:sz w:val="26"/>
          <w:szCs w:val="26"/>
          <w:rtl/>
        </w:rPr>
        <w:t>مربوط به خدمات فني</w:t>
      </w:r>
      <w:r w:rsidRPr="002B487B">
        <w:rPr>
          <w:rFonts w:ascii="Helvetica" w:hAnsi="Helvetica" w:cs="B Nazanin" w:hint="cs"/>
          <w:sz w:val="26"/>
          <w:szCs w:val="26"/>
          <w:rtl/>
          <w:lang w:bidi="fa-IR"/>
        </w:rPr>
        <w:t xml:space="preserve"> می</w:t>
      </w:r>
      <w:r w:rsidR="003D5E93">
        <w:rPr>
          <w:rFonts w:ascii="Helvetica" w:hAnsi="Helvetica" w:cs="B Nazanin"/>
          <w:sz w:val="26"/>
          <w:szCs w:val="26"/>
          <w:rtl/>
          <w:lang w:bidi="fa-IR"/>
        </w:rPr>
        <w:softHyphen/>
      </w:r>
      <w:r w:rsidRPr="002B487B">
        <w:rPr>
          <w:rFonts w:ascii="Helvetica" w:hAnsi="Helvetica" w:cs="B Nazanin" w:hint="cs"/>
          <w:sz w:val="26"/>
          <w:szCs w:val="26"/>
          <w:rtl/>
          <w:lang w:bidi="fa-IR"/>
        </w:rPr>
        <w:t>بایست اطمینان حاصل نمود.</w:t>
      </w:r>
      <w:r w:rsidRPr="002B487B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 xml:space="preserve"> در</w:t>
      </w:r>
      <w:r w:rsidR="003D395C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 xml:space="preserve"> </w:t>
      </w:r>
      <w:r w:rsidRPr="002B487B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>خصوص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نحوي استفاده تجهيزات حفاظت فردي به راهنماي نحوه انتخاب، تهيه و استفاده تجهيزات حفاظت فردي و ايمني مراجعه شود (كد مدرك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NIOC-HSE-EN-GU-014-00</w:t>
      </w:r>
      <w:r w:rsidRPr="002B487B">
        <w:rPr>
          <w:rFonts w:cs="B Nazanin" w:hint="cs"/>
          <w:sz w:val="26"/>
          <w:szCs w:val="26"/>
          <w:rtl/>
          <w:lang w:bidi="fa-IR"/>
        </w:rPr>
        <w:t>).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 xml:space="preserve"> </w:t>
      </w:r>
    </w:p>
    <w:p w:rsidR="00F05CA2" w:rsidRPr="002B487B" w:rsidRDefault="00F05CA2" w:rsidP="003D395C">
      <w:pPr>
        <w:pStyle w:val="ListParagraph"/>
        <w:numPr>
          <w:ilvl w:val="1"/>
          <w:numId w:val="6"/>
        </w:numPr>
        <w:shd w:val="clear" w:color="auto" w:fill="FFFFFF"/>
        <w:bidi/>
        <w:spacing w:after="0" w:line="300" w:lineRule="auto"/>
        <w:ind w:left="521" w:hanging="517"/>
        <w:jc w:val="both"/>
        <w:rPr>
          <w:rFonts w:ascii="Helvetica" w:eastAsia="Times New Roman" w:hAnsi="Helvetica" w:cs="B Nazanin"/>
          <w:sz w:val="26"/>
          <w:szCs w:val="26"/>
          <w:lang w:bidi="fa-IR"/>
        </w:rPr>
      </w:pPr>
      <w:r w:rsidRPr="002B487B">
        <w:rPr>
          <w:rFonts w:ascii="Tahoma" w:eastAsia="Times New Roman" w:hAnsi="Tahoma" w:cs="B Nazanin" w:hint="cs"/>
          <w:sz w:val="26"/>
          <w:szCs w:val="26"/>
          <w:rtl/>
          <w:lang w:bidi="fa-IR"/>
        </w:rPr>
        <w:t>از تامين نور مناسب</w:t>
      </w:r>
      <w:r w:rsidRPr="002B487B">
        <w:rPr>
          <w:rFonts w:ascii="Tahoma" w:eastAsia="Times New Roman" w:hAnsi="Tahoma" w:cs="B Nazanin" w:hint="cs"/>
          <w:sz w:val="26"/>
          <w:szCs w:val="26"/>
          <w:rtl/>
        </w:rPr>
        <w:t xml:space="preserve"> جهت انجام خدمات فني که در طول شب صورت می</w:t>
      </w:r>
      <w:r w:rsidR="003D395C">
        <w:rPr>
          <w:rFonts w:ascii="Tahoma" w:eastAsia="Times New Roman" w:hAnsi="Tahoma" w:cs="B Nazanin"/>
          <w:sz w:val="26"/>
          <w:szCs w:val="26"/>
          <w:rtl/>
        </w:rPr>
        <w:softHyphen/>
      </w:r>
      <w:r w:rsidRPr="002B487B">
        <w:rPr>
          <w:rFonts w:ascii="Tahoma" w:eastAsia="Times New Roman" w:hAnsi="Tahoma" w:cs="B Nazanin" w:hint="cs"/>
          <w:sz w:val="26"/>
          <w:szCs w:val="26"/>
          <w:rtl/>
        </w:rPr>
        <w:t xml:space="preserve">گیرد </w:t>
      </w:r>
      <w:bookmarkStart w:id="33" w:name="OLE_LINK35"/>
      <w:bookmarkStart w:id="34" w:name="OLE_LINK36"/>
      <w:r w:rsidRPr="002B487B">
        <w:rPr>
          <w:rFonts w:ascii="Tahoma" w:eastAsia="Times New Roman" w:hAnsi="Tahoma" w:cs="B Nazanin" w:hint="cs"/>
          <w:sz w:val="26"/>
          <w:szCs w:val="26"/>
          <w:rtl/>
        </w:rPr>
        <w:t>مي</w:t>
      </w:r>
      <w:r w:rsidR="003D395C">
        <w:rPr>
          <w:rFonts w:ascii="Tahoma" w:eastAsia="Times New Roman" w:hAnsi="Tahoma" w:cs="B Nazanin"/>
          <w:sz w:val="26"/>
          <w:szCs w:val="26"/>
          <w:rtl/>
        </w:rPr>
        <w:softHyphen/>
      </w:r>
      <w:r w:rsidRPr="002B487B">
        <w:rPr>
          <w:rFonts w:ascii="Tahoma" w:eastAsia="Times New Roman" w:hAnsi="Tahoma" w:cs="B Nazanin" w:hint="cs"/>
          <w:sz w:val="26"/>
          <w:szCs w:val="26"/>
          <w:rtl/>
        </w:rPr>
        <w:t>بايست اطمينان حاصل گردد.</w:t>
      </w:r>
      <w:bookmarkEnd w:id="33"/>
      <w:bookmarkEnd w:id="34"/>
    </w:p>
    <w:p w:rsidR="00F05CA2" w:rsidRPr="003D395C" w:rsidRDefault="00F05CA2" w:rsidP="002B487B">
      <w:pPr>
        <w:shd w:val="clear" w:color="auto" w:fill="FFFFFF"/>
        <w:tabs>
          <w:tab w:val="left" w:pos="720"/>
        </w:tabs>
        <w:spacing w:after="0" w:line="300" w:lineRule="auto"/>
        <w:jc w:val="both"/>
        <w:rPr>
          <w:rFonts w:cs="B Titr"/>
          <w:sz w:val="28"/>
          <w:szCs w:val="28"/>
        </w:rPr>
      </w:pPr>
    </w:p>
    <w:p w:rsidR="00F05CA2" w:rsidRPr="003D395C" w:rsidRDefault="003D395C" w:rsidP="003D395C">
      <w:pPr>
        <w:pStyle w:val="ListParagraph"/>
        <w:numPr>
          <w:ilvl w:val="0"/>
          <w:numId w:val="26"/>
        </w:numPr>
        <w:shd w:val="clear" w:color="auto" w:fill="FFFFFF"/>
        <w:tabs>
          <w:tab w:val="right" w:pos="1229"/>
        </w:tabs>
        <w:bidi/>
        <w:spacing w:after="0" w:line="300" w:lineRule="auto"/>
        <w:ind w:left="946" w:hanging="425"/>
        <w:jc w:val="both"/>
        <w:rPr>
          <w:rFonts w:asciiTheme="majorBidi" w:eastAsia="Times New Roman" w:hAnsiTheme="majorBidi" w:cs="B Titr"/>
          <w:sz w:val="28"/>
          <w:szCs w:val="28"/>
        </w:rPr>
      </w:pPr>
      <w:r>
        <w:rPr>
          <w:rFonts w:cs="B Titr" w:hint="cs"/>
          <w:b/>
          <w:bCs/>
          <w:sz w:val="28"/>
          <w:szCs w:val="28"/>
          <w:rtl/>
        </w:rPr>
        <w:t xml:space="preserve"> </w:t>
      </w:r>
      <w:r w:rsidR="00F05CA2" w:rsidRPr="003D395C">
        <w:rPr>
          <w:rFonts w:cs="B Titr" w:hint="cs"/>
          <w:b/>
          <w:bCs/>
          <w:sz w:val="28"/>
          <w:szCs w:val="28"/>
          <w:rtl/>
        </w:rPr>
        <w:t xml:space="preserve">الزامات </w:t>
      </w:r>
      <w:r w:rsidR="00F05CA2" w:rsidRPr="003D395C">
        <w:rPr>
          <w:rFonts w:asciiTheme="majorBidi" w:hAnsiTheme="majorBidi" w:cstheme="majorBidi"/>
          <w:b/>
          <w:bCs/>
          <w:sz w:val="28"/>
          <w:szCs w:val="28"/>
        </w:rPr>
        <w:t>HSE</w:t>
      </w:r>
      <w:r w:rsidR="00F05CA2" w:rsidRPr="003D395C">
        <w:rPr>
          <w:rFonts w:cs="B Titr" w:hint="cs"/>
          <w:b/>
          <w:bCs/>
          <w:sz w:val="28"/>
          <w:szCs w:val="28"/>
          <w:rtl/>
        </w:rPr>
        <w:t xml:space="preserve"> خدمات فني  ویژه</w:t>
      </w:r>
      <w:r>
        <w:rPr>
          <w:rFonts w:cs="B Titr" w:hint="cs"/>
          <w:b/>
          <w:bCs/>
          <w:sz w:val="28"/>
          <w:szCs w:val="28"/>
          <w:rtl/>
        </w:rPr>
        <w:t>:</w:t>
      </w:r>
      <w:r w:rsidR="00F05CA2" w:rsidRPr="003D395C">
        <w:rPr>
          <w:rFonts w:cs="B Titr" w:hint="cs"/>
          <w:b/>
          <w:bCs/>
          <w:sz w:val="28"/>
          <w:szCs w:val="28"/>
          <w:rtl/>
        </w:rPr>
        <w:t xml:space="preserve"> </w:t>
      </w:r>
      <w:bookmarkEnd w:id="31"/>
      <w:bookmarkEnd w:id="32"/>
    </w:p>
    <w:p w:rsidR="00F05CA2" w:rsidRPr="002B487B" w:rsidRDefault="00F05CA2" w:rsidP="003D395C">
      <w:pPr>
        <w:shd w:val="clear" w:color="auto" w:fill="FFFFFF"/>
        <w:spacing w:after="0" w:line="300" w:lineRule="auto"/>
        <w:ind w:firstLine="521"/>
        <w:jc w:val="both"/>
        <w:rPr>
          <w:rFonts w:cs="B Nazanin"/>
          <w:sz w:val="26"/>
          <w:szCs w:val="26"/>
        </w:rPr>
      </w:pPr>
      <w:r w:rsidRPr="002B487B">
        <w:rPr>
          <w:rFonts w:ascii="Calibri" w:eastAsia="Calibri" w:hAnsi="Calibri" w:cs="B Nazanin" w:hint="cs"/>
          <w:sz w:val="26"/>
          <w:szCs w:val="26"/>
          <w:rtl/>
        </w:rPr>
        <w:t>در خصوص انجام کلیه فعالیت</w:t>
      </w:r>
      <w:r w:rsidR="003D395C">
        <w:rPr>
          <w:rFonts w:ascii="Calibri" w:eastAsia="Calibri" w:hAnsi="Calibri" w:cs="B Nazanin"/>
          <w:sz w:val="26"/>
          <w:szCs w:val="26"/>
          <w:rtl/>
        </w:rPr>
        <w:softHyphen/>
      </w:r>
      <w:r w:rsidRPr="002B487B">
        <w:rPr>
          <w:rFonts w:ascii="Calibri" w:eastAsia="Calibri" w:hAnsi="Calibri" w:cs="B Nazanin" w:hint="cs"/>
          <w:sz w:val="26"/>
          <w:szCs w:val="26"/>
          <w:rtl/>
        </w:rPr>
        <w:t>هايی که انجام آن</w:t>
      </w:r>
      <w:r w:rsidR="003D395C">
        <w:rPr>
          <w:rFonts w:ascii="Calibri" w:eastAsia="Calibri" w:hAnsi="Calibri" w:cs="B Nazanin"/>
          <w:sz w:val="26"/>
          <w:szCs w:val="26"/>
          <w:rtl/>
        </w:rPr>
        <w:softHyphen/>
      </w:r>
      <w:r w:rsidRPr="002B487B">
        <w:rPr>
          <w:rFonts w:ascii="Calibri" w:eastAsia="Calibri" w:hAnsi="Calibri" w:cs="B Nazanin" w:hint="cs"/>
          <w:sz w:val="26"/>
          <w:szCs w:val="26"/>
          <w:rtl/>
        </w:rPr>
        <w:t>ها مستلزم اخذ پروانه کار است می</w:t>
      </w:r>
      <w:r w:rsidR="003D395C">
        <w:rPr>
          <w:rFonts w:ascii="Calibri" w:eastAsia="Calibri" w:hAnsi="Calibri" w:cs="B Nazanin"/>
          <w:sz w:val="26"/>
          <w:szCs w:val="26"/>
          <w:rtl/>
        </w:rPr>
        <w:softHyphen/>
      </w:r>
      <w:r w:rsidRPr="002B487B">
        <w:rPr>
          <w:rFonts w:ascii="Calibri" w:eastAsia="Calibri" w:hAnsi="Calibri" w:cs="B Nazanin" w:hint="cs"/>
          <w:sz w:val="26"/>
          <w:szCs w:val="26"/>
          <w:rtl/>
        </w:rPr>
        <w:t>بایست مطابق دستور العمل</w:t>
      </w:r>
      <w:r w:rsidR="003D395C">
        <w:rPr>
          <w:rFonts w:ascii="Calibri" w:eastAsia="Calibri" w:hAnsi="Calibri" w:cs="B Nazanin"/>
          <w:sz w:val="26"/>
          <w:szCs w:val="26"/>
          <w:rtl/>
        </w:rPr>
        <w:softHyphen/>
      </w:r>
      <w:r w:rsidRPr="002B487B">
        <w:rPr>
          <w:rFonts w:ascii="Calibri" w:eastAsia="Calibri" w:hAnsi="Calibri" w:cs="B Nazanin" w:hint="cs"/>
          <w:sz w:val="26"/>
          <w:szCs w:val="26"/>
          <w:rtl/>
        </w:rPr>
        <w:t xml:space="preserve">های پروانه کار اقدام گردد. در این خصوص به راهنمای سیستم پروانه کار مراجعه گردد (كد مدرك </w:t>
      </w:r>
      <w:r w:rsidRPr="002B487B">
        <w:rPr>
          <w:rFonts w:asciiTheme="majorBidi" w:eastAsia="Calibri" w:hAnsiTheme="majorBidi" w:cs="B Nazanin"/>
          <w:sz w:val="26"/>
          <w:szCs w:val="26"/>
        </w:rPr>
        <w:t>NIOC-HSE-SF-GU-010-01</w:t>
      </w:r>
      <w:r w:rsidRPr="002B487B">
        <w:rPr>
          <w:rFonts w:asciiTheme="majorBidi" w:eastAsia="Calibri" w:hAnsiTheme="majorBidi" w:cs="B Nazanin"/>
          <w:sz w:val="26"/>
          <w:szCs w:val="26"/>
          <w:rtl/>
        </w:rPr>
        <w:t>).</w:t>
      </w:r>
    </w:p>
    <w:p w:rsidR="00F05CA2" w:rsidRPr="002B487B" w:rsidRDefault="00F05CA2" w:rsidP="003D395C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r w:rsidRPr="002B487B">
        <w:rPr>
          <w:rFonts w:ascii="IRANSans" w:eastAsia="Times New Roman" w:hAnsi="IRANSans" w:cs="B Nazanin" w:hint="cs"/>
          <w:sz w:val="26"/>
          <w:szCs w:val="26"/>
          <w:rtl/>
        </w:rPr>
        <w:t>ریسک ها و مخاطرات مرتبط با فرآيند علاوه بر مخاطرات وظايف و فعاليت</w:t>
      </w:r>
      <w:r w:rsidR="003D395C">
        <w:rPr>
          <w:rFonts w:ascii="IRANSans" w:eastAsia="Times New Roman" w:hAnsi="IRANSans" w:cs="B Nazanin"/>
          <w:sz w:val="26"/>
          <w:szCs w:val="26"/>
          <w:rtl/>
        </w:rPr>
        <w:softHyphen/>
      </w:r>
      <w:r w:rsidRPr="002B487B">
        <w:rPr>
          <w:rFonts w:ascii="IRANSans" w:eastAsia="Times New Roman" w:hAnsi="IRANSans" w:cs="B Nazanin" w:hint="cs"/>
          <w:sz w:val="26"/>
          <w:szCs w:val="26"/>
          <w:rtl/>
        </w:rPr>
        <w:t>ها در محیط کار، می</w:t>
      </w:r>
      <w:r w:rsidR="003D395C">
        <w:rPr>
          <w:rFonts w:ascii="IRANSans" w:eastAsia="Times New Roman" w:hAnsi="IRANSans" w:cs="B Nazanin"/>
          <w:sz w:val="26"/>
          <w:szCs w:val="26"/>
          <w:rtl/>
        </w:rPr>
        <w:softHyphen/>
      </w:r>
      <w:r w:rsidRPr="002B487B">
        <w:rPr>
          <w:rFonts w:ascii="IRANSans" w:eastAsia="Times New Roman" w:hAnsi="IRANSans" w:cs="B Nazanin" w:hint="cs"/>
          <w:sz w:val="26"/>
          <w:szCs w:val="26"/>
          <w:rtl/>
        </w:rPr>
        <w:t>بایست</w:t>
      </w:r>
      <w:r w:rsidRPr="002B487B">
        <w:rPr>
          <w:rFonts w:ascii="IRANSans" w:eastAsia="Times New Roman" w:hAnsi="IRANSans" w:cs="B Nazanin"/>
          <w:sz w:val="26"/>
          <w:szCs w:val="26"/>
        </w:rPr>
        <w:t xml:space="preserve"> 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 xml:space="preserve"> شناسايي ( از جمله </w:t>
      </w:r>
      <w:r w:rsidRPr="002B487B">
        <w:rPr>
          <w:rFonts w:asciiTheme="majorBidi" w:eastAsia="Times New Roman" w:hAnsiTheme="majorBidi" w:cs="B Nazanin"/>
          <w:sz w:val="26"/>
          <w:szCs w:val="26"/>
          <w:lang w:bidi="fa-IR"/>
        </w:rPr>
        <w:t>HAZOP</w:t>
      </w:r>
      <w:r w:rsidRPr="002B487B">
        <w:rPr>
          <w:rFonts w:asciiTheme="majorBidi" w:eastAsia="Times New Roman" w:hAnsiTheme="majorBidi" w:cs="B Nazanin"/>
          <w:sz w:val="26"/>
          <w:szCs w:val="26"/>
          <w:rtl/>
          <w:lang w:bidi="fa-IR"/>
        </w:rPr>
        <w:t xml:space="preserve"> 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>و ...) و اقدام كنترلي مناسب براي آنها مد نظر قرار گيرد.</w:t>
      </w:r>
    </w:p>
    <w:p w:rsidR="00F05CA2" w:rsidRPr="002B487B" w:rsidRDefault="00F05CA2" w:rsidP="00FD76F8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r w:rsidRPr="002B487B">
        <w:rPr>
          <w:rFonts w:cs="B Nazanin" w:hint="cs"/>
          <w:sz w:val="26"/>
          <w:szCs w:val="26"/>
          <w:rtl/>
          <w:lang w:bidi="fa-IR"/>
        </w:rPr>
        <w:t>قبل از شروع كار جهت آگاه نمودن پرسنل از خطرات کار و ایجاد هماهنگی لازم بین كاركنان مي</w:t>
      </w:r>
      <w:r w:rsidR="00FD76F8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بايست جلسات ایمنی برگزار گردد.</w:t>
      </w:r>
    </w:p>
    <w:p w:rsidR="00F05CA2" w:rsidRPr="002B487B" w:rsidRDefault="00F05CA2" w:rsidP="00FD76F8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r w:rsidRPr="002B487B">
        <w:rPr>
          <w:rFonts w:ascii="Helvetica" w:hAnsi="Helvetica" w:cs="B Nazanin" w:hint="cs"/>
          <w:sz w:val="26"/>
          <w:szCs w:val="26"/>
          <w:rtl/>
        </w:rPr>
        <w:t xml:space="preserve">در زمان عملیات از رعایت ملاحظات ایمنی بر روی سکوی حفاری برای کلیه کارکنان دکل حفاري و كاركنان </w:t>
      </w:r>
      <w:r w:rsidRPr="002B487B">
        <w:rPr>
          <w:rFonts w:ascii="Tahoma" w:eastAsia="Times New Roman" w:hAnsi="Tahoma" w:cs="B Nazanin" w:hint="cs"/>
          <w:sz w:val="26"/>
          <w:szCs w:val="26"/>
          <w:rtl/>
        </w:rPr>
        <w:t>خدمات فني</w:t>
      </w:r>
      <w:r w:rsidRPr="002B487B">
        <w:rPr>
          <w:rFonts w:ascii="Helvetica" w:hAnsi="Helvetica" w:cs="B Nazanin" w:hint="cs"/>
          <w:sz w:val="26"/>
          <w:szCs w:val="26"/>
          <w:rtl/>
          <w:lang w:bidi="fa-IR"/>
        </w:rPr>
        <w:t xml:space="preserve"> می</w:t>
      </w:r>
      <w:r w:rsidR="00FD76F8">
        <w:rPr>
          <w:rFonts w:ascii="Helvetica" w:hAnsi="Helvetica" w:cs="B Nazanin"/>
          <w:sz w:val="26"/>
          <w:szCs w:val="26"/>
          <w:rtl/>
          <w:lang w:bidi="fa-IR"/>
        </w:rPr>
        <w:softHyphen/>
      </w:r>
      <w:r w:rsidRPr="002B487B">
        <w:rPr>
          <w:rFonts w:ascii="Helvetica" w:hAnsi="Helvetica" w:cs="B Nazanin" w:hint="cs"/>
          <w:sz w:val="26"/>
          <w:szCs w:val="26"/>
          <w:rtl/>
          <w:lang w:bidi="fa-IR"/>
        </w:rPr>
        <w:t>بایست اطمینان حاصل نمود.</w:t>
      </w:r>
    </w:p>
    <w:p w:rsidR="00F05CA2" w:rsidRPr="002B487B" w:rsidRDefault="00F05CA2" w:rsidP="00FD76F8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r w:rsidRPr="002B487B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>درخصوص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نحوي استفاده از تجهيزات حفاظت فردي به راهنماي نحوه انتخاب، تهيه و استفاده تجهيزات حفاظت فردي و ايمني مراجعه شود (كد مدرك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NIOC-HSE-EN-GU-014-00</w:t>
      </w:r>
      <w:r w:rsidRPr="002B487B">
        <w:rPr>
          <w:rFonts w:cs="B Nazanin" w:hint="cs"/>
          <w:sz w:val="26"/>
          <w:szCs w:val="26"/>
          <w:rtl/>
          <w:lang w:bidi="fa-IR"/>
        </w:rPr>
        <w:t>).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 xml:space="preserve"> </w:t>
      </w:r>
    </w:p>
    <w:p w:rsidR="00F05CA2" w:rsidRPr="002B487B" w:rsidRDefault="00F05CA2" w:rsidP="00FD76F8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>از عدم تردد افراد غير مرتبط در زمان خدمات فني تحت فشار از جمله سيمان كاري، اسید کاری و نیتروژن، حفاری فرو تعادلی(</w:t>
      </w:r>
      <w:r w:rsidRPr="002B487B">
        <w:rPr>
          <w:rFonts w:ascii="IRANSans" w:eastAsia="Times New Roman" w:hAnsi="IRANSans" w:cs="B Nazanin"/>
          <w:sz w:val="26"/>
          <w:szCs w:val="26"/>
          <w:lang w:bidi="fa-IR"/>
        </w:rPr>
        <w:t>UBD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>)</w:t>
      </w:r>
      <w:r w:rsidRPr="002B487B">
        <w:rPr>
          <w:rFonts w:ascii="IRANSans" w:eastAsia="Times New Roman" w:hAnsi="IRANSans" w:cs="B Nazanin"/>
          <w:sz w:val="26"/>
          <w:szCs w:val="26"/>
          <w:lang w:bidi="fa-IR"/>
        </w:rPr>
        <w:t xml:space="preserve"> 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 xml:space="preserve"> و ...  مي</w:t>
      </w:r>
      <w:r w:rsidR="00FD76F8">
        <w:rPr>
          <w:rFonts w:ascii="IRANSans" w:eastAsia="Times New Roman" w:hAnsi="IRANSans" w:cs="B Nazanin"/>
          <w:sz w:val="26"/>
          <w:szCs w:val="26"/>
          <w:rtl/>
          <w:lang w:bidi="fa-IR"/>
        </w:rPr>
        <w:softHyphen/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>بايست اطمينان حاصل گردد.</w:t>
      </w:r>
    </w:p>
    <w:p w:rsidR="00F05CA2" w:rsidRPr="002B487B" w:rsidRDefault="00F05CA2" w:rsidP="00FD76F8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>قبل از شروع تست خطوط و عمليات تحت فشار از جمله سيمان كاري، اسیدکاری و نیتروژن، حفاری فرو تعادلی</w:t>
      </w:r>
      <w:r w:rsidR="00FD76F8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 xml:space="preserve"> 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>(</w:t>
      </w:r>
      <w:r w:rsidRPr="002B487B">
        <w:rPr>
          <w:rFonts w:ascii="IRANSans" w:eastAsia="Times New Roman" w:hAnsi="IRANSans" w:cs="B Nazanin"/>
          <w:sz w:val="26"/>
          <w:szCs w:val="26"/>
          <w:lang w:bidi="fa-IR"/>
        </w:rPr>
        <w:t>UBD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>) و ... از مهار شدن بصورت ايمن كليه خطوط تحت فشار مي</w:t>
      </w:r>
      <w:r w:rsidR="00FD76F8">
        <w:rPr>
          <w:rFonts w:ascii="IRANSans" w:eastAsia="Times New Roman" w:hAnsi="IRANSans" w:cs="B Nazanin"/>
          <w:sz w:val="26"/>
          <w:szCs w:val="26"/>
          <w:rtl/>
          <w:lang w:bidi="fa-IR"/>
        </w:rPr>
        <w:softHyphen/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>بايست اطمينان حاصل گردد.</w:t>
      </w:r>
    </w:p>
    <w:p w:rsidR="00F05CA2" w:rsidRPr="002B487B" w:rsidRDefault="00F05CA2" w:rsidP="000516E8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r w:rsidRPr="002B487B">
        <w:rPr>
          <w:rFonts w:cs="B Nazanin" w:hint="cs"/>
          <w:sz w:val="26"/>
          <w:szCs w:val="26"/>
          <w:rtl/>
          <w:lang w:bidi="fa-IR"/>
        </w:rPr>
        <w:lastRenderedPageBreak/>
        <w:t>به منظور جلوگیری از آلودگی</w:t>
      </w:r>
      <w:r w:rsidR="00FD76F8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های زیست محیطی ناشي از خدمات فني چاه</w:t>
      </w:r>
      <w:r w:rsidR="00FD76F8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ها (سيمان كاري و اسيد كاري و ...) از رعایت ملاحظات زیست محیطی می</w:t>
      </w:r>
      <w:r w:rsidR="00FD76F8">
        <w:rPr>
          <w:rFonts w:cs="B Nazanin"/>
          <w:sz w:val="26"/>
          <w:szCs w:val="26"/>
          <w:rtl/>
          <w:lang w:bidi="fa-IR"/>
        </w:rPr>
        <w:softHyphen/>
      </w:r>
      <w:r w:rsidR="000516E8">
        <w:rPr>
          <w:rFonts w:cs="B Nazanin" w:hint="cs"/>
          <w:sz w:val="26"/>
          <w:szCs w:val="26"/>
          <w:rtl/>
          <w:lang w:bidi="fa-IR"/>
        </w:rPr>
        <w:t>بایست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اطمینان حاصل گردد. در این خصوص به راهنماي رعايت ملاحظات محيط زيستي در عمليات اكتشاف و</w:t>
      </w:r>
      <w:r w:rsidR="00FD76F8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2B487B">
        <w:rPr>
          <w:rFonts w:cs="B Nazanin" w:hint="cs"/>
          <w:sz w:val="26"/>
          <w:szCs w:val="26"/>
          <w:rtl/>
          <w:lang w:bidi="fa-IR"/>
        </w:rPr>
        <w:t>حفاري ( كد مدرك:</w:t>
      </w:r>
      <w:r w:rsidR="000516E8" w:rsidRPr="000516E8">
        <w:rPr>
          <w:rFonts w:asciiTheme="majorBidi" w:hAnsiTheme="majorBidi" w:cs="B Nazanin"/>
          <w:sz w:val="26"/>
          <w:szCs w:val="26"/>
          <w:lang w:bidi="fa-IR"/>
        </w:rPr>
        <w:t xml:space="preserve"> </w:t>
      </w:r>
      <w:r w:rsidR="000516E8" w:rsidRPr="002B487B">
        <w:rPr>
          <w:rFonts w:asciiTheme="majorBidi" w:hAnsiTheme="majorBidi" w:cs="B Nazanin"/>
          <w:sz w:val="26"/>
          <w:szCs w:val="26"/>
          <w:lang w:bidi="fa-IR"/>
        </w:rPr>
        <w:t>NIOC-HSE-EN-GU-015-00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)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راهنماي مديريت پسماند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مراجعه گردد</w:t>
      </w:r>
      <w:r w:rsidR="00FD76F8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2B487B">
        <w:rPr>
          <w:rFonts w:cs="B Nazanin" w:hint="cs"/>
          <w:sz w:val="26"/>
          <w:szCs w:val="26"/>
          <w:rtl/>
          <w:lang w:bidi="fa-IR"/>
        </w:rPr>
        <w:t>( كد مدرك:</w:t>
      </w:r>
      <w:r w:rsidR="000516E8" w:rsidRPr="000516E8">
        <w:rPr>
          <w:rFonts w:asciiTheme="majorBidi" w:hAnsiTheme="majorBidi" w:cs="B Nazanin"/>
          <w:sz w:val="26"/>
          <w:szCs w:val="26"/>
          <w:lang w:bidi="fa-IR"/>
        </w:rPr>
        <w:t xml:space="preserve"> </w:t>
      </w:r>
      <w:r w:rsidR="000516E8" w:rsidRPr="002B487B">
        <w:rPr>
          <w:rFonts w:asciiTheme="majorBidi" w:hAnsiTheme="majorBidi" w:cs="B Nazanin"/>
          <w:sz w:val="26"/>
          <w:szCs w:val="26"/>
          <w:lang w:bidi="fa-IR"/>
        </w:rPr>
        <w:t>NIOC-HSE-EN-GU-006-00</w:t>
      </w:r>
      <w:r w:rsidR="000516E8">
        <w:rPr>
          <w:rFonts w:asciiTheme="majorBidi" w:hAnsiTheme="majorBidi" w:cs="B Nazanin" w:hint="cs"/>
          <w:sz w:val="26"/>
          <w:szCs w:val="26"/>
          <w:rtl/>
          <w:lang w:bidi="fa-IR"/>
        </w:rPr>
        <w:t>).</w:t>
      </w:r>
    </w:p>
    <w:p w:rsidR="00F05CA2" w:rsidRPr="002B487B" w:rsidRDefault="00F05CA2" w:rsidP="000516E8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r w:rsidRPr="002B487B">
        <w:rPr>
          <w:rFonts w:asciiTheme="majorBidi" w:hAnsiTheme="majorBidi" w:cs="B Nazanin" w:hint="cs"/>
          <w:sz w:val="26"/>
          <w:szCs w:val="26"/>
          <w:rtl/>
          <w:lang w:bidi="fa-IR"/>
        </w:rPr>
        <w:t xml:space="preserve"> </w:t>
      </w:r>
      <w:r w:rsidR="000516E8">
        <w:rPr>
          <w:rFonts w:cs="B Nazanin" w:hint="cs"/>
          <w:sz w:val="26"/>
          <w:szCs w:val="26"/>
          <w:rtl/>
          <w:lang w:bidi="fa-IR"/>
        </w:rPr>
        <w:t>قبل از شروع عمليات</w:t>
      </w:r>
      <w:r w:rsidRPr="002B487B">
        <w:rPr>
          <w:rFonts w:cs="B Nazanin"/>
          <w:sz w:val="26"/>
          <w:szCs w:val="26"/>
          <w:lang w:bidi="fa-IR"/>
        </w:rPr>
        <w:t xml:space="preserve"> 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جداره گذاری و آستری از نصب و مهار ايمن سكوي موقت راندن لوله 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(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Stabbing Board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)</w:t>
      </w:r>
      <w:r w:rsidRPr="002B487B">
        <w:rPr>
          <w:rFonts w:cs="B Nazanin"/>
          <w:sz w:val="26"/>
          <w:szCs w:val="26"/>
          <w:lang w:bidi="fa-IR"/>
        </w:rPr>
        <w:t xml:space="preserve"> 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مي</w:t>
      </w:r>
      <w:r w:rsidR="000516E8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بايست اطمينان حاصل گردد.</w:t>
      </w:r>
    </w:p>
    <w:p w:rsidR="00F05CA2" w:rsidRPr="002B487B" w:rsidRDefault="00F05CA2" w:rsidP="000516E8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r w:rsidRPr="002B487B">
        <w:rPr>
          <w:rFonts w:cs="B Nazanin" w:hint="cs"/>
          <w:sz w:val="26"/>
          <w:szCs w:val="26"/>
          <w:rtl/>
        </w:rPr>
        <w:t>از عدم انجام عمليات پمپاژ اسيد در طول شب می</w:t>
      </w:r>
      <w:r w:rsidR="000516E8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 xml:space="preserve">بایست اطمينان حاصل نمود. </w:t>
      </w:r>
    </w:p>
    <w:p w:rsidR="00F05CA2" w:rsidRPr="002B487B" w:rsidRDefault="00F05CA2" w:rsidP="000516E8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r w:rsidRPr="002B487B">
        <w:rPr>
          <w:rFonts w:cs="B Nazanin" w:hint="cs"/>
          <w:sz w:val="26"/>
          <w:szCs w:val="26"/>
          <w:rtl/>
        </w:rPr>
        <w:t>جهت دفع مناسب اسيدهاي مصرف شده، مايعات و جامدات برگشتي بعد از عملیات اسيد كاري مي</w:t>
      </w:r>
      <w:r w:rsidR="000516E8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>بايست اطمينان حاصل گردد.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در این خصوص به راهنماي رعايت ملاحظات محيط زيستي در عمليات اكتشاف وحفاري ( كد مدرك:</w:t>
      </w:r>
      <w:r w:rsidR="000516E8" w:rsidRPr="000516E8">
        <w:rPr>
          <w:rFonts w:asciiTheme="majorBidi" w:hAnsiTheme="majorBidi" w:cs="B Nazanin"/>
          <w:sz w:val="26"/>
          <w:szCs w:val="26"/>
          <w:lang w:bidi="fa-IR"/>
        </w:rPr>
        <w:t xml:space="preserve"> </w:t>
      </w:r>
      <w:r w:rsidR="000516E8" w:rsidRPr="002B487B">
        <w:rPr>
          <w:rFonts w:asciiTheme="majorBidi" w:hAnsiTheme="majorBidi" w:cs="B Nazanin"/>
          <w:sz w:val="26"/>
          <w:szCs w:val="26"/>
          <w:lang w:bidi="fa-IR"/>
        </w:rPr>
        <w:t>NIOC-HSE-EN-GU-015-00</w:t>
      </w:r>
      <w:r w:rsidRPr="002B487B">
        <w:rPr>
          <w:rFonts w:cs="B Nazanin"/>
          <w:sz w:val="26"/>
          <w:szCs w:val="26"/>
          <w:rtl/>
          <w:lang w:bidi="fa-IR"/>
        </w:rPr>
        <w:t>)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و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 راهنماي مديريت پسمان</w:t>
      </w:r>
      <w:r w:rsidRPr="002B487B">
        <w:rPr>
          <w:rFonts w:cs="B Nazanin" w:hint="cs"/>
          <w:sz w:val="26"/>
          <w:szCs w:val="26"/>
          <w:shd w:val="clear" w:color="auto" w:fill="FFFFFF"/>
          <w:rtl/>
          <w:lang w:bidi="fa-IR"/>
        </w:rPr>
        <w:t>د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مراجعه گردد. </w:t>
      </w:r>
      <w:r w:rsidR="000516E8">
        <w:rPr>
          <w:rFonts w:cs="B Nazanin"/>
          <w:sz w:val="26"/>
          <w:szCs w:val="26"/>
          <w:rtl/>
          <w:lang w:bidi="fa-IR"/>
        </w:rPr>
        <w:br/>
      </w:r>
      <w:r w:rsidRPr="002B487B">
        <w:rPr>
          <w:rFonts w:cs="B Nazanin" w:hint="cs"/>
          <w:sz w:val="26"/>
          <w:szCs w:val="26"/>
          <w:rtl/>
          <w:lang w:bidi="fa-IR"/>
        </w:rPr>
        <w:t>(كد مدرك:</w:t>
      </w:r>
      <w:r w:rsidR="000516E8" w:rsidRPr="000516E8">
        <w:rPr>
          <w:rFonts w:asciiTheme="majorBidi" w:hAnsiTheme="majorBidi" w:cs="B Nazanin"/>
          <w:sz w:val="26"/>
          <w:szCs w:val="26"/>
          <w:lang w:bidi="fa-IR"/>
        </w:rPr>
        <w:t xml:space="preserve"> </w:t>
      </w:r>
      <w:r w:rsidR="000516E8" w:rsidRPr="002B487B">
        <w:rPr>
          <w:rFonts w:asciiTheme="majorBidi" w:hAnsiTheme="majorBidi" w:cs="B Nazanin"/>
          <w:sz w:val="26"/>
          <w:szCs w:val="26"/>
          <w:lang w:bidi="fa-IR"/>
        </w:rPr>
        <w:t>NIOC-HSE-EN-GU-006-00</w:t>
      </w:r>
      <w:r w:rsidR="000516E8">
        <w:rPr>
          <w:rFonts w:asciiTheme="majorBidi" w:hAnsiTheme="majorBidi" w:cs="B Nazanin" w:hint="cs"/>
          <w:sz w:val="26"/>
          <w:szCs w:val="26"/>
          <w:rtl/>
          <w:lang w:bidi="fa-IR"/>
        </w:rPr>
        <w:t>)</w:t>
      </w:r>
    </w:p>
    <w:p w:rsidR="00F05CA2" w:rsidRPr="002B487B" w:rsidRDefault="00F05CA2" w:rsidP="00EA146D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r w:rsidRPr="002B487B">
        <w:rPr>
          <w:rFonts w:ascii="IRANSans" w:eastAsia="Times New Roman" w:hAnsi="IRANSans" w:cs="B Nazanin" w:hint="cs"/>
          <w:sz w:val="26"/>
          <w:szCs w:val="26"/>
          <w:rtl/>
        </w:rPr>
        <w:t>ایستگاه</w:t>
      </w:r>
      <w:r w:rsidR="000516E8">
        <w:rPr>
          <w:rFonts w:ascii="IRANSans" w:eastAsia="Times New Roman" w:hAnsi="IRANSans" w:cs="B Nazanin"/>
          <w:sz w:val="26"/>
          <w:szCs w:val="26"/>
          <w:rtl/>
        </w:rPr>
        <w:softHyphen/>
      </w:r>
      <w:r w:rsidRPr="002B487B">
        <w:rPr>
          <w:rFonts w:ascii="IRANSans" w:eastAsia="Times New Roman" w:hAnsi="IRANSans" w:cs="B Nazanin" w:hint="cs"/>
          <w:sz w:val="26"/>
          <w:szCs w:val="26"/>
          <w:rtl/>
        </w:rPr>
        <w:t>های دوش اضطراری و چشم شوی مناسب</w:t>
      </w:r>
      <w:r w:rsidRPr="002B487B">
        <w:rPr>
          <w:rFonts w:asciiTheme="majorBidi" w:eastAsia="Times New Roman" w:hAnsiTheme="majorBidi" w:cs="B Nazanin"/>
          <w:sz w:val="26"/>
          <w:szCs w:val="26"/>
          <w:rtl/>
        </w:rPr>
        <w:t xml:space="preserve"> (</w:t>
      </w:r>
      <w:r w:rsidRPr="002B487B">
        <w:rPr>
          <w:rFonts w:asciiTheme="majorBidi" w:eastAsia="Times New Roman" w:hAnsiTheme="majorBidi" w:cs="B Nazanin"/>
          <w:sz w:val="26"/>
          <w:szCs w:val="26"/>
        </w:rPr>
        <w:t>Eye Wash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 xml:space="preserve"> </w:t>
      </w:r>
      <w:r w:rsidRPr="002B487B">
        <w:rPr>
          <w:rFonts w:ascii="IRANSans" w:eastAsia="Times New Roman" w:hAnsi="IRANSans" w:cs="B Nazanin" w:hint="cs"/>
          <w:sz w:val="26"/>
          <w:szCs w:val="26"/>
          <w:rtl/>
        </w:rPr>
        <w:t>)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 xml:space="preserve"> با توجه به</w:t>
      </w:r>
      <w:r w:rsidR="000516E8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 xml:space="preserve"> برگه اطلاعات ایمنی</w:t>
      </w:r>
      <w:r w:rsidRPr="002B487B">
        <w:rPr>
          <w:rFonts w:asciiTheme="majorBidi" w:eastAsia="Times New Roman" w:hAnsiTheme="majorBidi" w:cs="B Nazanin" w:hint="cs"/>
          <w:sz w:val="26"/>
          <w:szCs w:val="26"/>
          <w:rtl/>
        </w:rPr>
        <w:t xml:space="preserve"> 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>می</w:t>
      </w:r>
      <w:r w:rsidR="000516E8">
        <w:rPr>
          <w:rFonts w:ascii="IRANSans" w:eastAsia="Times New Roman" w:hAnsi="IRANSans" w:cs="B Nazanin"/>
          <w:sz w:val="26"/>
          <w:szCs w:val="26"/>
          <w:rtl/>
          <w:lang w:bidi="fa-IR"/>
        </w:rPr>
        <w:softHyphen/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>بایست در محل</w:t>
      </w:r>
      <w:r w:rsidR="000516E8">
        <w:rPr>
          <w:rFonts w:ascii="IRANSans" w:eastAsia="Times New Roman" w:hAnsi="IRANSans" w:cs="B Nazanin"/>
          <w:sz w:val="26"/>
          <w:szCs w:val="26"/>
          <w:rtl/>
          <w:lang w:bidi="fa-IR"/>
        </w:rPr>
        <w:softHyphen/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>های مربوطه تعبيه گردد.</w:t>
      </w:r>
    </w:p>
    <w:p w:rsidR="00F05CA2" w:rsidRPr="002B487B" w:rsidRDefault="00F05CA2" w:rsidP="00EA146D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از عمليات حمل، جابجايي و نگهداری مواد ناريه در عمليات مشبك كاري و ... بصورت ايمن مي</w:t>
      </w:r>
      <w:r w:rsidR="00EA146D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softHyphen/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بايست اطمينان حاصل گردد. در اين خصوص به </w:t>
      </w:r>
      <w:r w:rsidRPr="002B487B">
        <w:rPr>
          <w:rFonts w:ascii="IRANSans" w:eastAsia="Times New Roman" w:hAnsi="IRANSans" w:cs="B Nazanin"/>
          <w:sz w:val="26"/>
          <w:szCs w:val="26"/>
        </w:rPr>
        <w:t>API RP 54</w:t>
      </w:r>
      <w:r w:rsidRPr="002B487B">
        <w:rPr>
          <w:rFonts w:ascii="IRANSans" w:eastAsia="Times New Roman" w:hAnsi="IRANSans" w:cs="B Nazanin" w:hint="cs"/>
          <w:sz w:val="26"/>
          <w:szCs w:val="26"/>
          <w:rtl/>
        </w:rPr>
        <w:t xml:space="preserve"> </w:t>
      </w:r>
      <w:r w:rsidRPr="002B487B">
        <w:rPr>
          <w:rFonts w:ascii="IRANSans" w:eastAsia="Times New Roman" w:hAnsi="IRANSans" w:cs="B Nazanin"/>
          <w:sz w:val="26"/>
          <w:szCs w:val="26"/>
        </w:rPr>
        <w:t xml:space="preserve"> 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 xml:space="preserve">بخش مشبک کاری </w:t>
      </w:r>
      <w:r w:rsidRPr="002B487B">
        <w:rPr>
          <w:rFonts w:ascii="IRANSans" w:eastAsia="Times New Roman" w:hAnsi="IRANSans" w:cs="B Nazanin" w:hint="cs"/>
          <w:sz w:val="26"/>
          <w:szCs w:val="26"/>
          <w:rtl/>
        </w:rPr>
        <w:t>مراجعه گردد.</w:t>
      </w:r>
    </w:p>
    <w:p w:rsidR="00F05CA2" w:rsidRPr="002B487B" w:rsidRDefault="00F05CA2" w:rsidP="00EA146D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r w:rsidRPr="002B487B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>از نحوي مونتاژ كردن ابزار شليك عمليات مشبك كاري</w:t>
      </w:r>
      <w:r w:rsidR="00EA146D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 xml:space="preserve"> </w:t>
      </w:r>
      <w:r w:rsidRPr="002B487B">
        <w:rPr>
          <w:rFonts w:asciiTheme="majorBidi" w:eastAsia="Times New Roman" w:hAnsiTheme="majorBidi" w:cs="B Nazanin"/>
          <w:sz w:val="26"/>
          <w:szCs w:val="26"/>
          <w:rtl/>
          <w:lang w:bidi="fa-IR"/>
        </w:rPr>
        <w:t>(</w:t>
      </w:r>
      <w:r w:rsidRPr="002B487B">
        <w:rPr>
          <w:rFonts w:asciiTheme="majorBidi" w:eastAsia="Times New Roman" w:hAnsiTheme="majorBidi" w:cs="B Nazanin"/>
          <w:sz w:val="26"/>
          <w:szCs w:val="26"/>
          <w:lang w:bidi="fa-IR"/>
        </w:rPr>
        <w:t>Gun</w:t>
      </w:r>
      <w:r w:rsidRPr="002B487B">
        <w:rPr>
          <w:rFonts w:asciiTheme="majorBidi" w:eastAsia="Times New Roman" w:hAnsiTheme="majorBidi" w:cs="B Nazanin"/>
          <w:sz w:val="26"/>
          <w:szCs w:val="26"/>
          <w:rtl/>
          <w:lang w:bidi="fa-IR"/>
        </w:rPr>
        <w:t>)</w:t>
      </w:r>
      <w:r w:rsidRPr="002B487B">
        <w:rPr>
          <w:rFonts w:asciiTheme="majorBidi" w:eastAsia="Times New Roman" w:hAnsiTheme="majorBidi" w:cs="B Nazanin" w:hint="cs"/>
          <w:sz w:val="26"/>
          <w:szCs w:val="26"/>
          <w:rtl/>
          <w:lang w:bidi="fa-IR"/>
        </w:rPr>
        <w:t xml:space="preserve"> و ...</w:t>
      </w:r>
      <w:r w:rsidRPr="002B487B">
        <w:rPr>
          <w:rFonts w:asciiTheme="majorBidi" w:eastAsia="Times New Roman" w:hAnsiTheme="majorBidi" w:cs="B Nazanin"/>
          <w:sz w:val="26"/>
          <w:szCs w:val="26"/>
          <w:rtl/>
          <w:lang w:bidi="fa-IR"/>
        </w:rPr>
        <w:t xml:space="preserve"> </w:t>
      </w:r>
      <w:r w:rsidRPr="002B487B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>در يك محل ايمن مي</w:t>
      </w:r>
      <w:r w:rsidR="00EA146D">
        <w:rPr>
          <w:rFonts w:ascii="Helvetica" w:eastAsia="Times New Roman" w:hAnsi="Helvetica" w:cs="B Nazanin"/>
          <w:sz w:val="26"/>
          <w:szCs w:val="26"/>
          <w:rtl/>
          <w:lang w:bidi="fa-IR"/>
        </w:rPr>
        <w:softHyphen/>
      </w:r>
      <w:r w:rsidRPr="002B487B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>بايست اطمينان حاصل گردد ( محل ايمن براي آماده كردن ابزار شليك مي</w:t>
      </w:r>
      <w:r w:rsidR="00EA146D">
        <w:rPr>
          <w:rFonts w:ascii="Helvetica" w:eastAsia="Times New Roman" w:hAnsi="Helvetica" w:cs="B Nazanin"/>
          <w:sz w:val="26"/>
          <w:szCs w:val="26"/>
          <w:rtl/>
          <w:lang w:bidi="fa-IR"/>
        </w:rPr>
        <w:softHyphen/>
      </w:r>
      <w:r w:rsidRPr="002B487B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>بايست به دور از منابع و تجهيزات الكتريكي</w:t>
      </w:r>
      <w:r w:rsidR="00EA146D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 xml:space="preserve"> و ...</w:t>
      </w:r>
      <w:r w:rsidRPr="002B487B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>، باشد) همچنين نصب علايم هشدار دهنده و خطر در اطراف محل مورد نظر ضروري مي باشد.</w:t>
      </w:r>
    </w:p>
    <w:p w:rsidR="00F05CA2" w:rsidRPr="002B487B" w:rsidRDefault="00F05CA2" w:rsidP="00EA146D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708"/>
        <w:jc w:val="both"/>
        <w:rPr>
          <w:rFonts w:cs="B Nazanin"/>
          <w:sz w:val="26"/>
          <w:szCs w:val="26"/>
        </w:rPr>
      </w:pPr>
      <w:r w:rsidRPr="002B487B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>راندن ابزار شليك درون چاه و بيرون آوردن از چاه و باز نمودن</w:t>
      </w:r>
      <w:r w:rsidR="00EA146D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 xml:space="preserve"> </w:t>
      </w:r>
      <w:r w:rsidRPr="002B487B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>(دمونتاژ) در طول روز می</w:t>
      </w:r>
      <w:r w:rsidR="00EA146D">
        <w:rPr>
          <w:rFonts w:ascii="Helvetica" w:eastAsia="Times New Roman" w:hAnsi="Helvetica" w:cs="B Nazanin"/>
          <w:sz w:val="26"/>
          <w:szCs w:val="26"/>
          <w:rtl/>
          <w:lang w:bidi="fa-IR"/>
        </w:rPr>
        <w:softHyphen/>
      </w:r>
      <w:r w:rsidRPr="002B487B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>بایست انجام گردد و از رعايت فاصله ايمن از ابزار شليك و ساير دستگاه</w:t>
      </w:r>
      <w:r w:rsidR="00EA146D">
        <w:rPr>
          <w:rFonts w:ascii="Helvetica" w:eastAsia="Times New Roman" w:hAnsi="Helvetica" w:cs="B Nazanin"/>
          <w:sz w:val="26"/>
          <w:szCs w:val="26"/>
          <w:rtl/>
          <w:lang w:bidi="fa-IR"/>
        </w:rPr>
        <w:softHyphen/>
      </w:r>
      <w:r w:rsidRPr="002B487B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>هاي حاوي مواد منفجره جهت تمامي كاركنان غيرمسئول مي</w:t>
      </w:r>
      <w:r w:rsidR="00EA146D">
        <w:rPr>
          <w:rFonts w:ascii="Helvetica" w:eastAsia="Times New Roman" w:hAnsi="Helvetica" w:cs="B Nazanin"/>
          <w:sz w:val="26"/>
          <w:szCs w:val="26"/>
          <w:rtl/>
          <w:lang w:bidi="fa-IR"/>
        </w:rPr>
        <w:softHyphen/>
      </w:r>
      <w:r w:rsidRPr="002B487B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 xml:space="preserve">بايست اطمينان حاصل نمود.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در اين خصوص به </w:t>
      </w:r>
      <w:r w:rsidR="00EA146D">
        <w:rPr>
          <w:rFonts w:ascii="IRANSans" w:eastAsia="Times New Roman" w:hAnsi="IRANSans" w:cs="B Nazanin"/>
          <w:sz w:val="26"/>
          <w:szCs w:val="26"/>
        </w:rPr>
        <w:t>67</w:t>
      </w:r>
      <w:r w:rsidRPr="002B487B">
        <w:rPr>
          <w:rFonts w:ascii="IRANSans" w:eastAsia="Times New Roman" w:hAnsi="IRANSans" w:cs="B Nazanin" w:hint="cs"/>
          <w:sz w:val="26"/>
          <w:szCs w:val="26"/>
          <w:rtl/>
        </w:rPr>
        <w:t xml:space="preserve"> </w:t>
      </w:r>
      <w:r w:rsidRPr="002B487B">
        <w:rPr>
          <w:rFonts w:ascii="IRANSans" w:eastAsia="Times New Roman" w:hAnsi="IRANSans" w:cs="B Nazanin"/>
          <w:sz w:val="26"/>
          <w:szCs w:val="26"/>
        </w:rPr>
        <w:t>API RP</w:t>
      </w:r>
      <w:r w:rsidRPr="002B487B">
        <w:rPr>
          <w:rFonts w:ascii="IRANSans" w:eastAsia="Times New Roman" w:hAnsi="IRANSans" w:cs="B Nazanin" w:hint="cs"/>
          <w:sz w:val="26"/>
          <w:szCs w:val="26"/>
          <w:rtl/>
        </w:rPr>
        <w:t xml:space="preserve"> و </w:t>
      </w:r>
      <w:r w:rsidRPr="002B487B">
        <w:rPr>
          <w:rFonts w:ascii="IRANSans" w:eastAsia="Times New Roman" w:hAnsi="IRANSans" w:cs="B Nazanin"/>
          <w:sz w:val="26"/>
          <w:szCs w:val="26"/>
        </w:rPr>
        <w:t>API RP 54</w:t>
      </w:r>
      <w:r w:rsidRPr="002B487B">
        <w:rPr>
          <w:rFonts w:ascii="IRANSans" w:eastAsia="Times New Roman" w:hAnsi="IRANSans" w:cs="B Nazanin" w:hint="cs"/>
          <w:sz w:val="26"/>
          <w:szCs w:val="26"/>
          <w:rtl/>
        </w:rPr>
        <w:t xml:space="preserve"> </w:t>
      </w:r>
      <w:r w:rsidRPr="002B487B">
        <w:rPr>
          <w:rFonts w:ascii="IRANSans" w:eastAsia="Times New Roman" w:hAnsi="IRANSans" w:cs="B Nazanin"/>
          <w:sz w:val="26"/>
          <w:szCs w:val="26"/>
        </w:rPr>
        <w:t xml:space="preserve"> </w:t>
      </w:r>
      <w:r w:rsidRPr="002B487B">
        <w:rPr>
          <w:rFonts w:ascii="IRANSans" w:eastAsia="Times New Roman" w:hAnsi="IRANSans" w:cs="B Nazanin" w:hint="cs"/>
          <w:sz w:val="26"/>
          <w:szCs w:val="26"/>
          <w:rtl/>
        </w:rPr>
        <w:t>مراجعه گردد.</w:t>
      </w:r>
      <w:r w:rsidRPr="002B487B">
        <w:rPr>
          <w:rFonts w:ascii="IRANSans" w:eastAsia="Times New Roman" w:hAnsi="IRANSans" w:cs="B Nazanin"/>
          <w:sz w:val="26"/>
          <w:szCs w:val="26"/>
        </w:rPr>
        <w:t xml:space="preserve"> </w:t>
      </w:r>
    </w:p>
    <w:p w:rsidR="00F05CA2" w:rsidRPr="002B487B" w:rsidRDefault="00F05CA2" w:rsidP="003B4C73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r w:rsidRPr="002B487B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 xml:space="preserve"> جهت پيشگيري از خطرات احتمالي ( انفجار و ...) ناشي از فركانس</w:t>
      </w:r>
      <w:r w:rsidR="00EA146D">
        <w:rPr>
          <w:rFonts w:ascii="Helvetica" w:eastAsia="Times New Roman" w:hAnsi="Helvetica" w:cs="B Nazanin"/>
          <w:sz w:val="26"/>
          <w:szCs w:val="26"/>
          <w:lang w:bidi="fa-IR"/>
        </w:rPr>
        <w:softHyphen/>
      </w:r>
      <w:r w:rsidRPr="002B487B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>هاي راديويي، رادارها و ارتباطی در عمليات مشبك كاري مي</w:t>
      </w:r>
      <w:r w:rsidR="00EA146D">
        <w:rPr>
          <w:rFonts w:ascii="Helvetica" w:eastAsia="Times New Roman" w:hAnsi="Helvetica" w:cs="B Nazanin"/>
          <w:sz w:val="26"/>
          <w:szCs w:val="26"/>
          <w:lang w:bidi="fa-IR"/>
        </w:rPr>
        <w:softHyphen/>
      </w:r>
      <w:r w:rsidRPr="002B487B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>بايست از خاموش نمودن دستگاه</w:t>
      </w:r>
      <w:r w:rsidR="00EA146D">
        <w:rPr>
          <w:rFonts w:ascii="Helvetica" w:eastAsia="Times New Roman" w:hAnsi="Helvetica" w:cs="B Nazanin"/>
          <w:sz w:val="26"/>
          <w:szCs w:val="26"/>
          <w:lang w:bidi="fa-IR"/>
        </w:rPr>
        <w:softHyphen/>
      </w:r>
      <w:r w:rsidRPr="002B487B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 xml:space="preserve">هاي فركانسي </w:t>
      </w:r>
      <w:r w:rsidRPr="002B487B">
        <w:rPr>
          <w:rFonts w:ascii="Times New Roman" w:eastAsia="Times New Roman" w:hAnsi="Times New Roman" w:cs="Times New Roman" w:hint="cs"/>
          <w:sz w:val="26"/>
          <w:szCs w:val="26"/>
          <w:rtl/>
          <w:lang w:bidi="fa-IR"/>
        </w:rPr>
        <w:t>–</w:t>
      </w:r>
      <w:r w:rsidRPr="002B487B">
        <w:rPr>
          <w:rFonts w:ascii="Helvetica" w:eastAsia="Times New Roman" w:hAnsi="Helvetica" w:cs="B Nazanin" w:hint="cs"/>
          <w:sz w:val="26"/>
          <w:szCs w:val="26"/>
          <w:rtl/>
          <w:lang w:bidi="fa-IR"/>
        </w:rPr>
        <w:t xml:space="preserve"> راديويي اطمينان حاصل گردد. </w:t>
      </w:r>
    </w:p>
    <w:p w:rsidR="00F05CA2" w:rsidRPr="002B487B" w:rsidRDefault="00F05CA2" w:rsidP="003B4C73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429" w:hanging="425"/>
        <w:jc w:val="both"/>
        <w:rPr>
          <w:rFonts w:cs="B Nazanin"/>
          <w:sz w:val="26"/>
          <w:szCs w:val="26"/>
        </w:rPr>
      </w:pPr>
      <w:r w:rsidRPr="002B487B">
        <w:rPr>
          <w:rFonts w:cs="B Nazanin" w:hint="cs"/>
          <w:sz w:val="26"/>
          <w:szCs w:val="26"/>
          <w:rtl/>
          <w:lang w:bidi="fa-IR"/>
        </w:rPr>
        <w:t>از عدم تردد افراد غیر مسئول در حین عملیات مشبک کاری مي</w:t>
      </w:r>
      <w:r w:rsidR="00EA146D">
        <w:rPr>
          <w:rFonts w:cs="B Nazanin"/>
          <w:sz w:val="26"/>
          <w:szCs w:val="26"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بايست اطمینان حاصل گردد.</w:t>
      </w:r>
    </w:p>
    <w:p w:rsidR="00F05CA2" w:rsidRPr="002B487B" w:rsidRDefault="00F05CA2" w:rsidP="003B4C73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r w:rsidRPr="002B487B">
        <w:rPr>
          <w:rFonts w:cs="B Nazanin" w:hint="cs"/>
          <w:sz w:val="26"/>
          <w:szCs w:val="26"/>
          <w:rtl/>
        </w:rPr>
        <w:lastRenderedPageBreak/>
        <w:t>از حمل و جابجايي ايمن مواد راديواكتيو</w:t>
      </w:r>
      <w:r w:rsidRPr="002B487B">
        <w:rPr>
          <w:rFonts w:ascii="IRANSans" w:eastAsia="Times New Roman" w:hAnsi="IRANSans" w:cs="B Nazanin" w:hint="cs"/>
          <w:sz w:val="26"/>
          <w:szCs w:val="26"/>
          <w:rtl/>
        </w:rPr>
        <w:t xml:space="preserve"> در زمان عمليات </w:t>
      </w:r>
      <w:r w:rsidRPr="002B487B">
        <w:rPr>
          <w:rFonts w:asciiTheme="majorBidi" w:hAnsiTheme="majorBidi" w:cs="B Nazanin"/>
          <w:sz w:val="26"/>
          <w:szCs w:val="26"/>
        </w:rPr>
        <w:t>Wire Line</w:t>
      </w:r>
      <w:r w:rsidRPr="002B487B">
        <w:rPr>
          <w:rFonts w:asciiTheme="majorBidi" w:hAnsiTheme="majorBidi" w:cs="B Nazanin"/>
          <w:sz w:val="26"/>
          <w:szCs w:val="26"/>
          <w:rtl/>
        </w:rPr>
        <w:t xml:space="preserve"> </w:t>
      </w:r>
      <w:r w:rsidRPr="002B487B">
        <w:rPr>
          <w:rFonts w:cs="B Nazanin" w:hint="cs"/>
          <w:sz w:val="26"/>
          <w:szCs w:val="26"/>
          <w:rtl/>
        </w:rPr>
        <w:t>( نمودار گيري و ...)  مي</w:t>
      </w:r>
      <w:r w:rsidR="003B4C73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 xml:space="preserve">بايست اطمينان حاصل گردد . </w:t>
      </w:r>
    </w:p>
    <w:p w:rsidR="00F05CA2" w:rsidRPr="002B487B" w:rsidRDefault="00F05CA2" w:rsidP="003B4C73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  <w:rtl/>
        </w:rPr>
      </w:pPr>
      <w:r w:rsidRPr="002B487B">
        <w:rPr>
          <w:rFonts w:cs="B Nazanin" w:hint="cs"/>
          <w:sz w:val="26"/>
          <w:szCs w:val="26"/>
          <w:rtl/>
        </w:rPr>
        <w:t xml:space="preserve">در </w:t>
      </w:r>
      <w:r w:rsidR="003B4C73">
        <w:rPr>
          <w:rFonts w:cs="B Nazanin" w:hint="cs"/>
          <w:sz w:val="26"/>
          <w:szCs w:val="26"/>
          <w:rtl/>
        </w:rPr>
        <w:t>زمان عملیات</w:t>
      </w:r>
      <w:r w:rsidRPr="002B487B">
        <w:rPr>
          <w:rFonts w:asciiTheme="majorBidi" w:hAnsiTheme="majorBidi" w:cs="B Nazanin"/>
          <w:sz w:val="26"/>
          <w:szCs w:val="26"/>
        </w:rPr>
        <w:t>Wire Line</w:t>
      </w:r>
      <w:r w:rsidRPr="002B487B">
        <w:rPr>
          <w:rFonts w:cs="B Nazanin"/>
          <w:sz w:val="26"/>
          <w:szCs w:val="26"/>
        </w:rPr>
        <w:t xml:space="preserve"> </w:t>
      </w:r>
      <w:r w:rsidRPr="002B487B">
        <w:rPr>
          <w:rFonts w:cs="B Nazanin" w:hint="cs"/>
          <w:sz w:val="26"/>
          <w:szCs w:val="26"/>
          <w:rtl/>
        </w:rPr>
        <w:t xml:space="preserve"> از عدم حضور افراد غیر مرتبط به محوطه عملیات می</w:t>
      </w:r>
      <w:r w:rsidR="003B4C73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>بایست اطمینان حاصل گردد.</w:t>
      </w:r>
    </w:p>
    <w:p w:rsidR="00F05CA2" w:rsidRPr="002B487B" w:rsidRDefault="00F05CA2" w:rsidP="003B4C73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r w:rsidRPr="002B487B">
        <w:rPr>
          <w:rFonts w:cs="B Nazanin" w:hint="cs"/>
          <w:sz w:val="26"/>
          <w:szCs w:val="26"/>
          <w:rtl/>
        </w:rPr>
        <w:t>درطی عملیات نمودارگیری چنانچه چشمه رادیواکتیو در چاه باقی بماند از شرایط ایمن نمودن چشمه می</w:t>
      </w:r>
      <w:r w:rsidR="003B4C73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>بایست اطمینان حاصل گردد. در این خصوص به قوانین سازمان انرژی اتمی مراجعه گردد.</w:t>
      </w:r>
    </w:p>
    <w:p w:rsidR="00F05CA2" w:rsidRPr="002B487B" w:rsidRDefault="00F05CA2" w:rsidP="002B487B">
      <w:pPr>
        <w:pStyle w:val="ListParagraph"/>
        <w:numPr>
          <w:ilvl w:val="1"/>
          <w:numId w:val="7"/>
        </w:numPr>
        <w:shd w:val="clear" w:color="auto" w:fill="FFFFFF"/>
        <w:tabs>
          <w:tab w:val="right" w:pos="429"/>
          <w:tab w:val="left" w:pos="720"/>
        </w:tabs>
        <w:bidi/>
        <w:spacing w:after="0" w:line="300" w:lineRule="auto"/>
        <w:ind w:left="429" w:hanging="425"/>
        <w:jc w:val="both"/>
        <w:rPr>
          <w:rFonts w:cs="B Nazanin"/>
          <w:sz w:val="26"/>
          <w:szCs w:val="26"/>
        </w:rPr>
      </w:pPr>
      <w:r w:rsidRPr="002B487B">
        <w:rPr>
          <w:rFonts w:cs="B Nazanin" w:hint="cs"/>
          <w:sz w:val="26"/>
          <w:szCs w:val="26"/>
          <w:rtl/>
          <w:lang w:bidi="fa-IR"/>
        </w:rPr>
        <w:t>ا</w:t>
      </w:r>
      <w:r w:rsidRPr="002B487B">
        <w:rPr>
          <w:rFonts w:cs="B Nazanin" w:hint="cs"/>
          <w:sz w:val="26"/>
          <w:szCs w:val="26"/>
          <w:rtl/>
        </w:rPr>
        <w:t>ز عدم انجام عمليات سنبه كاري</w:t>
      </w:r>
      <w:r w:rsidRPr="002B487B">
        <w:rPr>
          <w:rFonts w:asciiTheme="majorBidi" w:hAnsiTheme="majorBidi" w:cs="B Nazanin"/>
          <w:sz w:val="26"/>
          <w:szCs w:val="26"/>
          <w:rtl/>
        </w:rPr>
        <w:t xml:space="preserve"> </w:t>
      </w:r>
      <w:r w:rsidRPr="002B487B">
        <w:rPr>
          <w:rFonts w:cs="B Nazanin" w:hint="cs"/>
          <w:sz w:val="26"/>
          <w:szCs w:val="26"/>
          <w:rtl/>
        </w:rPr>
        <w:t>در طول شب مي بايست اطمينان حاصل گردد.</w:t>
      </w:r>
    </w:p>
    <w:p w:rsidR="00F05CA2" w:rsidRPr="002B487B" w:rsidRDefault="00F05CA2" w:rsidP="003B4C73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708"/>
        <w:jc w:val="both"/>
        <w:rPr>
          <w:rFonts w:cs="B Nazanin"/>
          <w:sz w:val="26"/>
          <w:szCs w:val="26"/>
        </w:rPr>
      </w:pPr>
      <w:r w:rsidRPr="002B487B">
        <w:rPr>
          <w:rFonts w:cs="B Nazanin" w:hint="cs"/>
          <w:sz w:val="26"/>
          <w:szCs w:val="26"/>
          <w:rtl/>
          <w:lang w:bidi="fa-IR"/>
        </w:rPr>
        <w:t xml:space="preserve">از </w:t>
      </w:r>
      <w:r w:rsidRPr="002B487B">
        <w:rPr>
          <w:rFonts w:cs="B Nazanin" w:hint="cs"/>
          <w:sz w:val="26"/>
          <w:szCs w:val="26"/>
          <w:rtl/>
        </w:rPr>
        <w:t xml:space="preserve">استقرار دستگاه مكنده- سنبه كاري </w:t>
      </w:r>
      <w:r w:rsidRPr="002B487B">
        <w:rPr>
          <w:rFonts w:asciiTheme="majorBidi" w:hAnsiTheme="majorBidi" w:cs="B Nazanin"/>
          <w:sz w:val="26"/>
          <w:szCs w:val="26"/>
          <w:rtl/>
        </w:rPr>
        <w:t>(</w:t>
      </w:r>
      <w:r w:rsidRPr="002B487B">
        <w:rPr>
          <w:rFonts w:asciiTheme="majorBidi" w:hAnsiTheme="majorBidi" w:cs="B Nazanin"/>
          <w:sz w:val="26"/>
          <w:szCs w:val="26"/>
        </w:rPr>
        <w:t>Unit</w:t>
      </w:r>
      <w:r w:rsidRPr="002B487B">
        <w:rPr>
          <w:rFonts w:asciiTheme="majorBidi" w:hAnsiTheme="majorBidi" w:cs="B Nazanin"/>
          <w:sz w:val="26"/>
          <w:szCs w:val="26"/>
          <w:rtl/>
        </w:rPr>
        <w:t xml:space="preserve"> </w:t>
      </w:r>
      <w:r w:rsidRPr="002B487B">
        <w:rPr>
          <w:rFonts w:asciiTheme="majorBidi" w:hAnsiTheme="majorBidi" w:cs="B Nazanin"/>
          <w:sz w:val="26"/>
          <w:szCs w:val="26"/>
        </w:rPr>
        <w:t>Swabbing</w:t>
      </w:r>
      <w:r w:rsidRPr="002B487B">
        <w:rPr>
          <w:rFonts w:asciiTheme="majorBidi" w:hAnsiTheme="majorBidi" w:cs="B Nazanin"/>
          <w:sz w:val="26"/>
          <w:szCs w:val="26"/>
          <w:rtl/>
        </w:rPr>
        <w:t xml:space="preserve">) </w:t>
      </w:r>
      <w:r w:rsidRPr="002B487B">
        <w:rPr>
          <w:rFonts w:cs="B Nazanin" w:hint="cs"/>
          <w:sz w:val="26"/>
          <w:szCs w:val="26"/>
          <w:rtl/>
        </w:rPr>
        <w:t>در جهت مناسب وزش باد مي</w:t>
      </w:r>
      <w:r w:rsidR="003B4C73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 xml:space="preserve">بايست اطمينان  حاصل گردد. </w:t>
      </w:r>
    </w:p>
    <w:p w:rsidR="00F05CA2" w:rsidRPr="002B487B" w:rsidRDefault="00F05CA2" w:rsidP="003B4C73">
      <w:pPr>
        <w:pStyle w:val="ListParagraph"/>
        <w:numPr>
          <w:ilvl w:val="1"/>
          <w:numId w:val="7"/>
        </w:numPr>
        <w:shd w:val="clear" w:color="auto" w:fill="FFFFFF"/>
        <w:tabs>
          <w:tab w:val="right" w:pos="429"/>
          <w:tab w:val="left" w:pos="720"/>
        </w:tabs>
        <w:bidi/>
        <w:spacing w:after="0" w:line="300" w:lineRule="auto"/>
        <w:ind w:left="429" w:hanging="425"/>
        <w:jc w:val="both"/>
        <w:rPr>
          <w:rFonts w:ascii="Tahoma" w:eastAsia="Times New Roman" w:hAnsi="Tahoma" w:cs="B Nazanin"/>
          <w:sz w:val="26"/>
          <w:szCs w:val="26"/>
        </w:rPr>
      </w:pPr>
      <w:r w:rsidRPr="002B487B">
        <w:rPr>
          <w:rFonts w:ascii="Tahoma" w:eastAsia="Times New Roman" w:hAnsi="Tahoma" w:cs="B Nazanin" w:hint="cs"/>
          <w:sz w:val="26"/>
          <w:szCs w:val="26"/>
          <w:rtl/>
          <w:lang w:bidi="fa-IR"/>
        </w:rPr>
        <w:t>از</w:t>
      </w:r>
      <w:r w:rsidRPr="002B487B">
        <w:rPr>
          <w:rFonts w:ascii="Tahoma" w:eastAsia="Times New Roman" w:hAnsi="Tahoma" w:cs="B Nazanin"/>
          <w:sz w:val="26"/>
          <w:szCs w:val="26"/>
          <w:rtl/>
        </w:rPr>
        <w:t xml:space="preserve"> صحت عملکرد سیستم</w:t>
      </w:r>
      <w:r w:rsidR="003B4C73">
        <w:rPr>
          <w:rFonts w:ascii="Tahoma" w:eastAsia="Times New Roman" w:hAnsi="Tahoma" w:cs="B Nazanin" w:hint="cs"/>
          <w:sz w:val="26"/>
          <w:szCs w:val="26"/>
          <w:rtl/>
        </w:rPr>
        <w:softHyphen/>
      </w:r>
      <w:r w:rsidRPr="002B487B">
        <w:rPr>
          <w:rFonts w:ascii="Tahoma" w:eastAsia="Times New Roman" w:hAnsi="Tahoma" w:cs="B Nazanin"/>
          <w:sz w:val="26"/>
          <w:szCs w:val="26"/>
          <w:rtl/>
        </w:rPr>
        <w:t>های</w:t>
      </w:r>
      <w:r w:rsidRPr="002B487B">
        <w:rPr>
          <w:rFonts w:ascii="Tahoma" w:eastAsia="Times New Roman" w:hAnsi="Tahoma" w:cs="B Nazanin" w:hint="cs"/>
          <w:sz w:val="26"/>
          <w:szCs w:val="26"/>
          <w:rtl/>
        </w:rPr>
        <w:t xml:space="preserve"> اعلان </w:t>
      </w:r>
      <w:r w:rsidRPr="002B487B">
        <w:rPr>
          <w:rFonts w:ascii="Tahoma" w:eastAsia="Times New Roman" w:hAnsi="Tahoma" w:cs="B Nazanin"/>
          <w:sz w:val="26"/>
          <w:szCs w:val="26"/>
          <w:rtl/>
        </w:rPr>
        <w:t>و اطفای</w:t>
      </w:r>
      <w:r w:rsidRPr="002B487B">
        <w:rPr>
          <w:rFonts w:ascii="Tahoma" w:eastAsia="Times New Roman" w:hAnsi="Tahoma" w:cs="B Nazanin" w:hint="cs"/>
          <w:sz w:val="26"/>
          <w:szCs w:val="26"/>
          <w:rtl/>
        </w:rPr>
        <w:t xml:space="preserve"> </w:t>
      </w:r>
      <w:r w:rsidRPr="002B487B">
        <w:rPr>
          <w:rFonts w:ascii="Tahoma" w:eastAsia="Times New Roman" w:hAnsi="Tahoma" w:cs="B Nazanin"/>
          <w:sz w:val="26"/>
          <w:szCs w:val="26"/>
          <w:rtl/>
        </w:rPr>
        <w:t xml:space="preserve">حریق </w:t>
      </w:r>
      <w:r w:rsidRPr="002B487B">
        <w:rPr>
          <w:rFonts w:ascii="Tahoma" w:eastAsia="Times New Roman" w:hAnsi="Tahoma" w:cs="B Nazanin" w:hint="cs"/>
          <w:sz w:val="26"/>
          <w:szCs w:val="26"/>
          <w:rtl/>
        </w:rPr>
        <w:t>می</w:t>
      </w:r>
      <w:r w:rsidR="003B4C73">
        <w:rPr>
          <w:rFonts w:ascii="Tahoma" w:eastAsia="Times New Roman" w:hAnsi="Tahoma" w:cs="B Nazanin"/>
          <w:sz w:val="26"/>
          <w:szCs w:val="26"/>
          <w:rtl/>
        </w:rPr>
        <w:softHyphen/>
      </w:r>
      <w:r w:rsidRPr="002B487B">
        <w:rPr>
          <w:rFonts w:ascii="Tahoma" w:eastAsia="Times New Roman" w:hAnsi="Tahoma" w:cs="B Nazanin" w:hint="cs"/>
          <w:sz w:val="26"/>
          <w:szCs w:val="26"/>
          <w:rtl/>
        </w:rPr>
        <w:t>بایست اطمینان حاصل نمود.</w:t>
      </w:r>
    </w:p>
    <w:p w:rsidR="00F05CA2" w:rsidRPr="002B487B" w:rsidRDefault="00F05CA2" w:rsidP="00FA7E4D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r w:rsidRPr="002B487B">
        <w:rPr>
          <w:rFonts w:ascii="Tahoma" w:eastAsia="Times New Roman" w:hAnsi="Tahoma" w:cs="B Nazanin"/>
          <w:sz w:val="26"/>
          <w:szCs w:val="26"/>
          <w:rtl/>
        </w:rPr>
        <w:t>از نصب و صحت عملکرد دتکتورها و دستگاه</w:t>
      </w:r>
      <w:r w:rsidR="003B4C73">
        <w:rPr>
          <w:rFonts w:ascii="Tahoma" w:eastAsia="Times New Roman" w:hAnsi="Tahoma" w:cs="B Nazanin" w:hint="cs"/>
          <w:sz w:val="26"/>
          <w:szCs w:val="26"/>
          <w:rtl/>
        </w:rPr>
        <w:softHyphen/>
      </w:r>
      <w:r w:rsidRPr="002B487B">
        <w:rPr>
          <w:rFonts w:ascii="Tahoma" w:eastAsia="Times New Roman" w:hAnsi="Tahoma" w:cs="B Nazanin"/>
          <w:sz w:val="26"/>
          <w:szCs w:val="26"/>
          <w:rtl/>
        </w:rPr>
        <w:t>های سنجش گاز (پرتابل و ثابت)، آلارم</w:t>
      </w:r>
      <w:r w:rsidR="003B4C73">
        <w:rPr>
          <w:rFonts w:ascii="Tahoma" w:eastAsia="Times New Roman" w:hAnsi="Tahoma" w:cs="B Nazanin" w:hint="cs"/>
          <w:sz w:val="26"/>
          <w:szCs w:val="26"/>
          <w:rtl/>
        </w:rPr>
        <w:softHyphen/>
      </w:r>
      <w:r w:rsidRPr="002B487B">
        <w:rPr>
          <w:rFonts w:ascii="Tahoma" w:eastAsia="Times New Roman" w:hAnsi="Tahoma" w:cs="B Nazanin"/>
          <w:sz w:val="26"/>
          <w:szCs w:val="26"/>
          <w:rtl/>
        </w:rPr>
        <w:t xml:space="preserve">های شنیداری و بصری به خصوص نواحی اطراف چاه </w:t>
      </w:r>
      <w:r w:rsidRPr="002B487B">
        <w:rPr>
          <w:rFonts w:ascii="Tahoma" w:eastAsia="Times New Roman" w:hAnsi="Tahoma" w:cs="B Nazanin" w:hint="cs"/>
          <w:sz w:val="26"/>
          <w:szCs w:val="26"/>
          <w:rtl/>
        </w:rPr>
        <w:t xml:space="preserve">می بایست اطمینان حاصل گردد. </w:t>
      </w:r>
    </w:p>
    <w:p w:rsidR="00F05CA2" w:rsidRPr="002B487B" w:rsidRDefault="00F05CA2" w:rsidP="00FA7E4D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r w:rsidRPr="002B487B">
        <w:rPr>
          <w:rFonts w:ascii="Tahoma" w:eastAsia="Times New Roman" w:hAnsi="Tahoma" w:cs="B Nazanin" w:hint="cs"/>
          <w:sz w:val="26"/>
          <w:szCs w:val="26"/>
          <w:rtl/>
        </w:rPr>
        <w:t>در صورت مشاهده نشت مواد هیدروکربنی حین عملیات در نواحی اطراف چاه می</w:t>
      </w:r>
      <w:r w:rsidR="003B4C73">
        <w:rPr>
          <w:rFonts w:ascii="Tahoma" w:eastAsia="Times New Roman" w:hAnsi="Tahoma" w:cs="B Nazanin"/>
          <w:sz w:val="26"/>
          <w:szCs w:val="26"/>
          <w:rtl/>
        </w:rPr>
        <w:softHyphen/>
      </w:r>
      <w:r w:rsidRPr="002B487B">
        <w:rPr>
          <w:rFonts w:ascii="Tahoma" w:eastAsia="Times New Roman" w:hAnsi="Tahoma" w:cs="B Nazanin" w:hint="cs"/>
          <w:sz w:val="26"/>
          <w:szCs w:val="26"/>
          <w:rtl/>
        </w:rPr>
        <w:t>بایست بلافاصله نسبت به توقف عملیات و ایمن سازی چاه اقدام گردد.</w:t>
      </w:r>
    </w:p>
    <w:p w:rsidR="00F05CA2" w:rsidRPr="00FA7E4D" w:rsidRDefault="00F05CA2" w:rsidP="00FA7E4D">
      <w:pPr>
        <w:pStyle w:val="ListParagraph"/>
        <w:shd w:val="clear" w:color="auto" w:fill="FFFFFF"/>
        <w:tabs>
          <w:tab w:val="right" w:pos="429"/>
          <w:tab w:val="left" w:pos="720"/>
        </w:tabs>
        <w:bidi/>
        <w:spacing w:after="0" w:line="300" w:lineRule="auto"/>
        <w:ind w:left="662" w:hanging="658"/>
        <w:jc w:val="both"/>
        <w:rPr>
          <w:rFonts w:cs="B Nazanin"/>
          <w:sz w:val="12"/>
          <w:szCs w:val="12"/>
        </w:rPr>
      </w:pPr>
      <w:r w:rsidRPr="002B487B"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F05CA2" w:rsidRPr="002B487B" w:rsidRDefault="00F05CA2" w:rsidP="003919CD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r w:rsidRPr="002B487B">
        <w:rPr>
          <w:rFonts w:cs="B Nazanin" w:hint="cs"/>
          <w:sz w:val="26"/>
          <w:szCs w:val="26"/>
          <w:rtl/>
        </w:rPr>
        <w:t>رشته لوله</w:t>
      </w:r>
      <w:r w:rsidRPr="002B487B">
        <w:rPr>
          <w:rFonts w:cs="B Nazanin"/>
          <w:sz w:val="26"/>
          <w:szCs w:val="26"/>
        </w:rPr>
        <w:t xml:space="preserve"> </w:t>
      </w:r>
      <w:r w:rsidRPr="002B487B">
        <w:rPr>
          <w:rFonts w:cs="B Nazanin" w:hint="cs"/>
          <w:sz w:val="26"/>
          <w:szCs w:val="26"/>
          <w:rtl/>
        </w:rPr>
        <w:t xml:space="preserve">هاي رانده شده به داخل چاه در کلیه عملیات تحت </w:t>
      </w:r>
      <w:r w:rsidRPr="002B487B">
        <w:rPr>
          <w:rFonts w:cs="B Nazanin" w:hint="cs"/>
          <w:sz w:val="26"/>
          <w:szCs w:val="26"/>
          <w:rtl/>
          <w:lang w:bidi="fa-IR"/>
        </w:rPr>
        <w:t>فشار</w:t>
      </w:r>
      <w:r w:rsidRPr="002B487B">
        <w:rPr>
          <w:rFonts w:cs="B Nazanin" w:hint="cs"/>
          <w:sz w:val="26"/>
          <w:szCs w:val="26"/>
          <w:rtl/>
        </w:rPr>
        <w:t xml:space="preserve"> (</w:t>
      </w:r>
      <w:r w:rsidRPr="002B487B">
        <w:rPr>
          <w:rFonts w:asciiTheme="majorBidi" w:hAnsiTheme="majorBidi" w:cs="B Nazanin"/>
          <w:sz w:val="26"/>
          <w:szCs w:val="26"/>
        </w:rPr>
        <w:t>Snubbing</w:t>
      </w:r>
      <w:r w:rsidRPr="002B487B">
        <w:rPr>
          <w:rFonts w:asciiTheme="majorBidi" w:hAnsiTheme="majorBidi" w:cs="B Nazanin"/>
          <w:sz w:val="26"/>
          <w:szCs w:val="26"/>
          <w:rtl/>
        </w:rPr>
        <w:t>،</w:t>
      </w:r>
      <w:r w:rsidRPr="002B487B">
        <w:rPr>
          <w:rFonts w:asciiTheme="majorBidi" w:hAnsiTheme="majorBidi" w:cs="B Nazanin"/>
          <w:sz w:val="26"/>
          <w:szCs w:val="26"/>
        </w:rPr>
        <w:t xml:space="preserve"> </w:t>
      </w:r>
      <w:proofErr w:type="spellStart"/>
      <w:r w:rsidRPr="002B487B">
        <w:rPr>
          <w:rFonts w:asciiTheme="majorBidi" w:hAnsiTheme="majorBidi" w:cs="B Nazanin"/>
          <w:sz w:val="26"/>
          <w:szCs w:val="26"/>
        </w:rPr>
        <w:t>Coi</w:t>
      </w:r>
      <w:r w:rsidR="003919CD">
        <w:rPr>
          <w:rFonts w:asciiTheme="majorBidi" w:hAnsiTheme="majorBidi" w:cs="B Nazanin"/>
          <w:sz w:val="26"/>
          <w:szCs w:val="26"/>
        </w:rPr>
        <w:t>ld</w:t>
      </w:r>
      <w:proofErr w:type="spellEnd"/>
      <w:r w:rsidRPr="002B487B">
        <w:rPr>
          <w:rFonts w:asciiTheme="majorBidi" w:hAnsiTheme="majorBidi" w:cs="B Nazanin"/>
          <w:sz w:val="26"/>
          <w:szCs w:val="26"/>
        </w:rPr>
        <w:t xml:space="preserve"> Tubing 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و ...</w:t>
      </w:r>
      <w:r w:rsidRPr="002B487B">
        <w:rPr>
          <w:rFonts w:asciiTheme="majorBidi" w:hAnsiTheme="majorBidi" w:cs="B Nazanin"/>
          <w:sz w:val="26"/>
          <w:szCs w:val="26"/>
          <w:rtl/>
        </w:rPr>
        <w:t>)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مي</w:t>
      </w:r>
      <w:r w:rsidR="003B4C73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بايست به شير یک</w:t>
      </w:r>
      <w:r w:rsidRPr="002B487B">
        <w:rPr>
          <w:rFonts w:cs="B Nazanin"/>
          <w:sz w:val="26"/>
          <w:szCs w:val="26"/>
          <w:lang w:bidi="fa-IR"/>
        </w:rPr>
        <w:t xml:space="preserve"> </w:t>
      </w:r>
      <w:r w:rsidRPr="002B487B">
        <w:rPr>
          <w:rFonts w:cs="B Nazanin" w:hint="cs"/>
          <w:sz w:val="26"/>
          <w:szCs w:val="26"/>
          <w:rtl/>
          <w:lang w:bidi="fa-IR"/>
        </w:rPr>
        <w:t>طرفه، قطع كن فشار يا مسدود كننده كه در پايين رشته قرار مي</w:t>
      </w:r>
      <w:r w:rsidR="003B4C73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گيرند مجهز گردد.</w:t>
      </w:r>
    </w:p>
    <w:p w:rsidR="00F05CA2" w:rsidRPr="002B487B" w:rsidRDefault="00F05CA2" w:rsidP="00FA7E4D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sz w:val="26"/>
          <w:szCs w:val="26"/>
        </w:rPr>
      </w:pPr>
      <w:r w:rsidRPr="002B487B">
        <w:rPr>
          <w:rFonts w:cs="B Nazanin" w:hint="cs"/>
          <w:sz w:val="26"/>
          <w:szCs w:val="26"/>
          <w:rtl/>
          <w:lang w:bidi="fa-IR"/>
        </w:rPr>
        <w:t>از تعبيه راه فرار در شرايط اضطراري جهت اشخاصي كه در بالاي</w:t>
      </w:r>
      <w:r w:rsidR="003B4C73">
        <w:rPr>
          <w:rFonts w:cs="B Nazanin" w:hint="cs"/>
          <w:sz w:val="26"/>
          <w:szCs w:val="26"/>
          <w:rtl/>
          <w:lang w:bidi="fa-IR"/>
        </w:rPr>
        <w:t xml:space="preserve"> تجهيزات هيدورليكي</w:t>
      </w:r>
      <w:r w:rsidRPr="002B487B">
        <w:rPr>
          <w:rFonts w:asciiTheme="majorBidi" w:hAnsiTheme="majorBidi" w:cs="B Nazanin"/>
          <w:sz w:val="26"/>
          <w:szCs w:val="26"/>
        </w:rPr>
        <w:t xml:space="preserve">Snubbing </w:t>
      </w:r>
      <w:r w:rsidRPr="002B487B">
        <w:rPr>
          <w:rFonts w:asciiTheme="majorBidi" w:hAnsiTheme="majorBidi" w:cs="B Nazanin"/>
          <w:sz w:val="26"/>
          <w:szCs w:val="26"/>
          <w:rtl/>
        </w:rPr>
        <w:t xml:space="preserve"> </w:t>
      </w:r>
      <w:r w:rsidRPr="002B487B">
        <w:rPr>
          <w:rFonts w:cs="B Nazanin" w:hint="cs"/>
          <w:sz w:val="26"/>
          <w:szCs w:val="26"/>
          <w:rtl/>
        </w:rPr>
        <w:t>مشغول بكار هستند مي</w:t>
      </w:r>
      <w:r w:rsidR="003B4C73">
        <w:rPr>
          <w:rFonts w:cs="B Nazanin"/>
          <w:sz w:val="26"/>
          <w:szCs w:val="26"/>
          <w:rtl/>
        </w:rPr>
        <w:softHyphen/>
      </w:r>
      <w:r w:rsidRPr="002B487B">
        <w:rPr>
          <w:rFonts w:cs="B Nazanin" w:hint="cs"/>
          <w:sz w:val="26"/>
          <w:szCs w:val="26"/>
          <w:rtl/>
        </w:rPr>
        <w:t>بايست اطمينان حاصل گردد.</w:t>
      </w:r>
    </w:p>
    <w:p w:rsidR="00F05CA2" w:rsidRPr="002B487B" w:rsidRDefault="00F05CA2" w:rsidP="002B487B">
      <w:pPr>
        <w:shd w:val="clear" w:color="auto" w:fill="FFFFFF"/>
        <w:tabs>
          <w:tab w:val="left" w:pos="288"/>
          <w:tab w:val="right" w:pos="713"/>
          <w:tab w:val="right" w:pos="855"/>
        </w:tabs>
        <w:spacing w:after="0" w:line="300" w:lineRule="auto"/>
        <w:rPr>
          <w:rFonts w:asciiTheme="majorBidi" w:eastAsia="Times New Roman" w:hAnsiTheme="majorBidi" w:cs="B Nazanin"/>
          <w:b/>
          <w:bCs/>
          <w:sz w:val="26"/>
          <w:szCs w:val="26"/>
          <w:rtl/>
        </w:rPr>
      </w:pPr>
    </w:p>
    <w:p w:rsidR="00F05CA2" w:rsidRPr="003B4C73" w:rsidRDefault="003B4C73" w:rsidP="003B4C73">
      <w:pPr>
        <w:pStyle w:val="ListParagraph"/>
        <w:numPr>
          <w:ilvl w:val="0"/>
          <w:numId w:val="26"/>
        </w:numPr>
        <w:shd w:val="clear" w:color="auto" w:fill="FFFFFF"/>
        <w:bidi/>
        <w:spacing w:after="0" w:line="300" w:lineRule="auto"/>
        <w:rPr>
          <w:rFonts w:asciiTheme="majorBidi" w:eastAsia="Times New Roman" w:hAnsiTheme="majorBidi" w:cs="B Titr"/>
          <w:b/>
          <w:bCs/>
          <w:sz w:val="26"/>
          <w:szCs w:val="26"/>
        </w:rPr>
      </w:pPr>
      <w:r>
        <w:rPr>
          <w:rFonts w:asciiTheme="majorBidi" w:eastAsia="Times New Roman" w:hAnsiTheme="majorBidi" w:cs="B Nazanin" w:hint="cs"/>
          <w:b/>
          <w:bCs/>
          <w:sz w:val="26"/>
          <w:szCs w:val="26"/>
          <w:rtl/>
        </w:rPr>
        <w:t xml:space="preserve"> </w:t>
      </w:r>
      <w:r w:rsidR="00F05CA2" w:rsidRPr="003B4C73">
        <w:rPr>
          <w:rFonts w:asciiTheme="majorBidi" w:eastAsia="Times New Roman" w:hAnsiTheme="majorBidi" w:cs="B Titr" w:hint="cs"/>
          <w:b/>
          <w:bCs/>
          <w:sz w:val="28"/>
          <w:szCs w:val="28"/>
          <w:rtl/>
        </w:rPr>
        <w:t>الزامات</w:t>
      </w:r>
      <w:r w:rsidR="00F05CA2" w:rsidRPr="003B4C73">
        <w:rPr>
          <w:rFonts w:asciiTheme="majorBidi" w:eastAsia="Times New Roman" w:hAnsiTheme="majorBidi" w:cs="B Titr"/>
          <w:b/>
          <w:bCs/>
          <w:sz w:val="28"/>
          <w:szCs w:val="28"/>
        </w:rPr>
        <w:t xml:space="preserve"> HSE</w:t>
      </w:r>
      <w:r w:rsidR="00F05CA2" w:rsidRPr="003B4C73">
        <w:rPr>
          <w:rFonts w:asciiTheme="majorBidi" w:eastAsia="Times New Roman" w:hAnsiTheme="majorBidi" w:cs="B Titr" w:hint="cs"/>
          <w:b/>
          <w:bCs/>
          <w:sz w:val="28"/>
          <w:szCs w:val="28"/>
          <w:rtl/>
        </w:rPr>
        <w:t xml:space="preserve"> تعمیرات چاه</w:t>
      </w:r>
      <w:r>
        <w:rPr>
          <w:rFonts w:asciiTheme="majorBidi" w:eastAsia="Times New Roman" w:hAnsiTheme="majorBidi" w:cs="B Titr" w:hint="cs"/>
          <w:b/>
          <w:bCs/>
          <w:sz w:val="26"/>
          <w:szCs w:val="26"/>
          <w:rtl/>
        </w:rPr>
        <w:t>:</w:t>
      </w:r>
      <w:r w:rsidR="00F05CA2" w:rsidRPr="003B4C73">
        <w:rPr>
          <w:rFonts w:asciiTheme="majorBidi" w:eastAsia="Times New Roman" w:hAnsiTheme="majorBidi" w:cs="B Titr" w:hint="cs"/>
          <w:b/>
          <w:bCs/>
          <w:sz w:val="26"/>
          <w:szCs w:val="26"/>
          <w:rtl/>
        </w:rPr>
        <w:t xml:space="preserve"> </w:t>
      </w:r>
    </w:p>
    <w:p w:rsidR="00F05CA2" w:rsidRPr="00FA7E4D" w:rsidRDefault="00F05CA2" w:rsidP="00FA7E4D">
      <w:pPr>
        <w:pStyle w:val="ListParagraph"/>
        <w:numPr>
          <w:ilvl w:val="1"/>
          <w:numId w:val="8"/>
        </w:numPr>
        <w:shd w:val="clear" w:color="auto" w:fill="FFFFFF"/>
        <w:bidi/>
        <w:spacing w:after="0" w:line="300" w:lineRule="auto"/>
        <w:ind w:left="662" w:hanging="662"/>
        <w:jc w:val="both"/>
        <w:rPr>
          <w:rFonts w:cs="B Nazanin"/>
          <w:sz w:val="26"/>
          <w:szCs w:val="26"/>
          <w:u w:val="single"/>
        </w:rPr>
      </w:pPr>
      <w:r w:rsidRPr="002B487B">
        <w:rPr>
          <w:rFonts w:cs="B Nazanin" w:hint="cs"/>
          <w:sz w:val="26"/>
          <w:szCs w:val="26"/>
          <w:rtl/>
          <w:lang w:bidi="fa-IR"/>
        </w:rPr>
        <w:t xml:space="preserve">جهت هماهنگی و اخذ مجوز های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HSE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لازم در یک منطقه توافق شده مشترک (بين مجري عمليات حفاري و كارفرما) قبل از بر پايي دکل تعميراتي بر روی چاه می</w:t>
      </w:r>
      <w:r w:rsidR="006A7C6E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بایست پروانه کار منطقه مشترک (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Interface Permit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) صادرگردد. در این خصوص به راهنمای سیستم پروانه کار مراجعه گردد. (كد مدرك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NIOC-HSE-SF-GU-010-01</w:t>
      </w:r>
      <w:r w:rsidRPr="002B487B">
        <w:rPr>
          <w:rFonts w:cs="B Nazanin" w:hint="cs"/>
          <w:sz w:val="26"/>
          <w:szCs w:val="26"/>
          <w:rtl/>
          <w:lang w:bidi="fa-IR"/>
        </w:rPr>
        <w:t>)</w:t>
      </w:r>
      <w:r w:rsidRPr="002B487B">
        <w:rPr>
          <w:rFonts w:cs="B Nazanin"/>
          <w:sz w:val="26"/>
          <w:szCs w:val="26"/>
          <w:lang w:bidi="fa-IR"/>
        </w:rPr>
        <w:t>.</w:t>
      </w:r>
    </w:p>
    <w:p w:rsidR="00FA7E4D" w:rsidRPr="002B487B" w:rsidRDefault="00FA7E4D" w:rsidP="00FA7E4D">
      <w:pPr>
        <w:pStyle w:val="ListParagraph"/>
        <w:shd w:val="clear" w:color="auto" w:fill="FFFFFF"/>
        <w:bidi/>
        <w:spacing w:after="0" w:line="300" w:lineRule="auto"/>
        <w:ind w:left="662"/>
        <w:jc w:val="both"/>
        <w:rPr>
          <w:rFonts w:cs="B Nazanin"/>
          <w:sz w:val="26"/>
          <w:szCs w:val="26"/>
          <w:u w:val="single"/>
        </w:rPr>
      </w:pPr>
    </w:p>
    <w:p w:rsidR="00F05CA2" w:rsidRPr="002B487B" w:rsidRDefault="00F05CA2" w:rsidP="00FA7E4D">
      <w:pPr>
        <w:pStyle w:val="ListParagraph"/>
        <w:numPr>
          <w:ilvl w:val="1"/>
          <w:numId w:val="8"/>
        </w:numPr>
        <w:shd w:val="clear" w:color="auto" w:fill="FFFFFF"/>
        <w:bidi/>
        <w:spacing w:after="0" w:line="300" w:lineRule="auto"/>
        <w:ind w:left="662" w:hanging="662"/>
        <w:jc w:val="both"/>
        <w:rPr>
          <w:rFonts w:cs="B Nazanin"/>
          <w:sz w:val="26"/>
          <w:szCs w:val="26"/>
          <w:u w:val="single"/>
        </w:rPr>
      </w:pPr>
      <w:r w:rsidRPr="002B487B">
        <w:rPr>
          <w:rFonts w:ascii="IRANSans" w:eastAsia="Times New Roman" w:hAnsi="IRANSans" w:cs="B Nazanin" w:hint="cs"/>
          <w:sz w:val="26"/>
          <w:szCs w:val="26"/>
          <w:rtl/>
        </w:rPr>
        <w:lastRenderedPageBreak/>
        <w:t>ریسک</w:t>
      </w:r>
      <w:r w:rsidR="006A7C6E">
        <w:rPr>
          <w:rFonts w:ascii="IRANSans" w:eastAsia="Times New Roman" w:hAnsi="IRANSans" w:cs="B Nazanin"/>
          <w:sz w:val="26"/>
          <w:szCs w:val="26"/>
          <w:rtl/>
        </w:rPr>
        <w:softHyphen/>
      </w:r>
      <w:r w:rsidRPr="002B487B">
        <w:rPr>
          <w:rFonts w:ascii="IRANSans" w:eastAsia="Times New Roman" w:hAnsi="IRANSans" w:cs="B Nazanin" w:hint="cs"/>
          <w:sz w:val="26"/>
          <w:szCs w:val="26"/>
          <w:rtl/>
        </w:rPr>
        <w:t>ها و مخاطرات فرآیندی مرتبط با  عملیات علاوه بر ریسک و مخاطرات وظايف و فعاليت</w:t>
      </w:r>
      <w:r w:rsidR="006A7C6E">
        <w:rPr>
          <w:rFonts w:ascii="IRANSans" w:eastAsia="Times New Roman" w:hAnsi="IRANSans" w:cs="B Nazanin"/>
          <w:sz w:val="26"/>
          <w:szCs w:val="26"/>
          <w:rtl/>
        </w:rPr>
        <w:softHyphen/>
      </w:r>
      <w:r w:rsidRPr="002B487B">
        <w:rPr>
          <w:rFonts w:ascii="IRANSans" w:eastAsia="Times New Roman" w:hAnsi="IRANSans" w:cs="B Nazanin" w:hint="cs"/>
          <w:sz w:val="26"/>
          <w:szCs w:val="26"/>
          <w:rtl/>
        </w:rPr>
        <w:t>ها در این خصوص، می</w:t>
      </w:r>
      <w:r w:rsidR="006A7C6E">
        <w:rPr>
          <w:rFonts w:ascii="IRANSans" w:eastAsia="Times New Roman" w:hAnsi="IRANSans" w:cs="B Nazanin"/>
          <w:sz w:val="26"/>
          <w:szCs w:val="26"/>
          <w:rtl/>
        </w:rPr>
        <w:softHyphen/>
      </w:r>
      <w:r w:rsidRPr="002B487B">
        <w:rPr>
          <w:rFonts w:ascii="IRANSans" w:eastAsia="Times New Roman" w:hAnsi="IRANSans" w:cs="B Nazanin" w:hint="cs"/>
          <w:sz w:val="26"/>
          <w:szCs w:val="26"/>
          <w:rtl/>
        </w:rPr>
        <w:t>بایست</w:t>
      </w:r>
      <w:r w:rsidRPr="002B487B">
        <w:rPr>
          <w:rFonts w:ascii="IRANSans" w:eastAsia="Times New Roman" w:hAnsi="IRANSans" w:cs="B Nazanin"/>
          <w:sz w:val="26"/>
          <w:szCs w:val="26"/>
        </w:rPr>
        <w:t xml:space="preserve"> 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 xml:space="preserve">شناسايي (از جمله </w:t>
      </w:r>
      <w:r w:rsidRPr="002B487B">
        <w:rPr>
          <w:rFonts w:asciiTheme="majorBidi" w:eastAsia="Times New Roman" w:hAnsiTheme="majorBidi" w:cs="B Nazanin"/>
          <w:sz w:val="26"/>
          <w:szCs w:val="26"/>
          <w:lang w:bidi="fa-IR"/>
        </w:rPr>
        <w:t>HAZOP</w:t>
      </w:r>
      <w:r w:rsidRPr="002B487B">
        <w:rPr>
          <w:rFonts w:asciiTheme="majorBidi" w:eastAsia="Times New Roman" w:hAnsiTheme="majorBidi" w:cs="B Nazanin"/>
          <w:sz w:val="26"/>
          <w:szCs w:val="26"/>
          <w:rtl/>
          <w:lang w:bidi="fa-IR"/>
        </w:rPr>
        <w:t xml:space="preserve"> 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>و ...) و اقدام كنترلي مناسب براي آنها مد نظر قرار گيرد.</w:t>
      </w:r>
    </w:p>
    <w:p w:rsidR="00F05CA2" w:rsidRPr="002B487B" w:rsidRDefault="00F05CA2" w:rsidP="00FA7E4D">
      <w:pPr>
        <w:pStyle w:val="ListParagraph"/>
        <w:numPr>
          <w:ilvl w:val="1"/>
          <w:numId w:val="8"/>
        </w:numPr>
        <w:shd w:val="clear" w:color="auto" w:fill="FFFFFF"/>
        <w:bidi/>
        <w:spacing w:after="0" w:line="300" w:lineRule="auto"/>
        <w:ind w:left="662" w:hanging="662"/>
        <w:jc w:val="both"/>
        <w:rPr>
          <w:rFonts w:ascii="IRANSans" w:eastAsia="Times New Roman" w:hAnsi="IRANSans" w:cs="B Nazanin"/>
          <w:sz w:val="26"/>
          <w:szCs w:val="26"/>
        </w:rPr>
      </w:pPr>
      <w:r w:rsidRPr="002B487B">
        <w:rPr>
          <w:rFonts w:cs="B Nazanin" w:hint="cs"/>
          <w:sz w:val="26"/>
          <w:szCs w:val="26"/>
          <w:rtl/>
          <w:lang w:bidi="fa-IR"/>
        </w:rPr>
        <w:t xml:space="preserve">قبل از شروع عملیات </w:t>
      </w:r>
      <w:r w:rsidRPr="002B487B">
        <w:rPr>
          <w:rFonts w:asciiTheme="majorBidi" w:eastAsia="Times New Roman" w:hAnsiTheme="majorBidi" w:cs="B Nazanin" w:hint="cs"/>
          <w:sz w:val="26"/>
          <w:szCs w:val="26"/>
          <w:rtl/>
        </w:rPr>
        <w:t xml:space="preserve">تعمیراتی چاه </w:t>
      </w:r>
      <w:r w:rsidRPr="002B487B">
        <w:rPr>
          <w:rFonts w:cs="B Nazanin" w:hint="cs"/>
          <w:sz w:val="26"/>
          <w:szCs w:val="26"/>
          <w:rtl/>
          <w:lang w:bidi="fa-IR"/>
        </w:rPr>
        <w:t>مي</w:t>
      </w:r>
      <w:r w:rsidR="00F566C2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بايست جهت بررسی مسئولیت</w:t>
      </w:r>
      <w:r w:rsidR="00F566C2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ها و</w:t>
      </w:r>
      <w:r w:rsidR="00F566C2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2B487B">
        <w:rPr>
          <w:rFonts w:cs="B Nazanin" w:hint="cs"/>
          <w:sz w:val="26"/>
          <w:szCs w:val="26"/>
          <w:rtl/>
          <w:lang w:bidi="fa-IR"/>
        </w:rPr>
        <w:t>آگاه نمودن پرسنل از خطرات عملیات و ایجاد هماهنگی لازم بین کارکنان جلسات روزانه ایمنی برگزار گردد</w:t>
      </w: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>.</w:t>
      </w:r>
    </w:p>
    <w:p w:rsidR="00F05CA2" w:rsidRPr="002B487B" w:rsidRDefault="00F05CA2" w:rsidP="00FA7E4D">
      <w:pPr>
        <w:pStyle w:val="ListParagraph"/>
        <w:numPr>
          <w:ilvl w:val="1"/>
          <w:numId w:val="8"/>
        </w:numPr>
        <w:shd w:val="clear" w:color="auto" w:fill="FFFFFF"/>
        <w:bidi/>
        <w:spacing w:after="0" w:line="300" w:lineRule="auto"/>
        <w:ind w:left="662" w:hanging="662"/>
        <w:jc w:val="both"/>
        <w:rPr>
          <w:rFonts w:cs="B Nazanin"/>
          <w:sz w:val="26"/>
          <w:szCs w:val="26"/>
          <w:u w:val="single"/>
        </w:rPr>
      </w:pPr>
      <w:r w:rsidRPr="002B487B">
        <w:rPr>
          <w:rFonts w:ascii="IRANSans" w:eastAsia="Times New Roman" w:hAnsi="IRANSans" w:cs="B Nazanin" w:hint="cs"/>
          <w:sz w:val="26"/>
          <w:szCs w:val="26"/>
          <w:rtl/>
          <w:lang w:bidi="fa-IR"/>
        </w:rPr>
        <w:t xml:space="preserve"> از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صلاحيت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cs="B Nazanin" w:hint="cs"/>
          <w:sz w:val="26"/>
          <w:szCs w:val="26"/>
          <w:rtl/>
        </w:rPr>
        <w:t xml:space="preserve">اپراتورهای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كليه ماشین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آلات</w:t>
      </w:r>
      <w:r w:rsidR="00F566C2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lang w:bidi="fa-IR"/>
        </w:rPr>
        <w:t>)</w:t>
      </w:r>
      <w:r w:rsidRPr="002B487B">
        <w:rPr>
          <w:rFonts w:cs="B Nazanin" w:hint="cs"/>
          <w:sz w:val="26"/>
          <w:szCs w:val="26"/>
          <w:rtl/>
        </w:rPr>
        <w:t xml:space="preserve">جراثقال، لیفتراک، جین پل، و... </w:t>
      </w:r>
      <w:proofErr w:type="gramStart"/>
      <w:r w:rsidRPr="002B487B">
        <w:rPr>
          <w:rFonts w:cs="B Nazanin"/>
          <w:sz w:val="26"/>
          <w:szCs w:val="26"/>
        </w:rPr>
        <w:t>(</w:t>
      </w:r>
      <w:r w:rsidR="00F566C2">
        <w:rPr>
          <w:rFonts w:cs="B Nazanin" w:hint="cs"/>
          <w:sz w:val="26"/>
          <w:szCs w:val="26"/>
          <w:rtl/>
        </w:rPr>
        <w:t xml:space="preserve"> </w:t>
      </w:r>
      <w:r w:rsidRPr="002B487B">
        <w:rPr>
          <w:rFonts w:cs="B Nazanin"/>
          <w:sz w:val="26"/>
          <w:szCs w:val="26"/>
          <w:rtl/>
        </w:rPr>
        <w:t>می</w:t>
      </w:r>
      <w:r w:rsidR="00F566C2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بایست</w:t>
      </w:r>
      <w:proofErr w:type="gramEnd"/>
      <w:r w:rsidRPr="002B487B">
        <w:rPr>
          <w:rFonts w:cs="B Nazanin" w:hint="cs"/>
          <w:sz w:val="26"/>
          <w:szCs w:val="26"/>
          <w:rtl/>
          <w:lang w:bidi="fa-IR"/>
        </w:rPr>
        <w:t xml:space="preserve"> اطمینان حاصل شود</w:t>
      </w:r>
      <w:r w:rsidRPr="002B487B">
        <w:rPr>
          <w:rFonts w:cs="B Nazanin"/>
          <w:sz w:val="26"/>
          <w:szCs w:val="26"/>
          <w:lang w:bidi="fa-IR"/>
        </w:rPr>
        <w:t>.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 در اين خصوص به راهنماي ايمني تجهيزات بالابر و حمل كننده مراجعه گردد (كد مدرك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NIOC-HSE-SF-GU-022-00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).</w:t>
      </w:r>
    </w:p>
    <w:p w:rsidR="00F05CA2" w:rsidRPr="002B487B" w:rsidRDefault="00F05CA2" w:rsidP="00FA7E4D">
      <w:pPr>
        <w:pStyle w:val="ListParagraph"/>
        <w:numPr>
          <w:ilvl w:val="1"/>
          <w:numId w:val="8"/>
        </w:numPr>
        <w:shd w:val="clear" w:color="auto" w:fill="FFFFFF"/>
        <w:bidi/>
        <w:spacing w:after="0" w:line="300" w:lineRule="auto"/>
        <w:ind w:left="662" w:hanging="662"/>
        <w:jc w:val="both"/>
        <w:rPr>
          <w:rFonts w:cs="B Nazanin"/>
          <w:sz w:val="26"/>
          <w:szCs w:val="26"/>
          <w:u w:val="single"/>
        </w:rPr>
      </w:pP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 قبل از شروع عمليات باربرداري از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سلامت فنی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کلیه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كابل</w:t>
      </w:r>
      <w:r w:rsidR="00F566C2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softHyphen/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ها،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قطعات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و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تجهیزات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مربوط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به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عملیات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باربرداری می</w:t>
      </w:r>
      <w:r w:rsidR="00F566C2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softHyphen/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بایست اطمینان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حاصل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گردد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>.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 در اين خصوص به راهنماي ايمني تجهيزات بالابر و حمل كننده مراجعه گردد ( كد مدرك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NIOC-HSE-SF-GU-022-00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)</w:t>
      </w:r>
      <w:r w:rsidRPr="002B487B">
        <w:rPr>
          <w:rFonts w:cs="B Nazanin" w:hint="cs"/>
          <w:sz w:val="26"/>
          <w:szCs w:val="26"/>
          <w:rtl/>
          <w:lang w:bidi="fa-IR"/>
        </w:rPr>
        <w:t>.</w:t>
      </w:r>
    </w:p>
    <w:p w:rsidR="00F05CA2" w:rsidRPr="002B487B" w:rsidRDefault="00F05CA2" w:rsidP="00FA7E4D">
      <w:pPr>
        <w:pStyle w:val="ListParagraph"/>
        <w:numPr>
          <w:ilvl w:val="1"/>
          <w:numId w:val="8"/>
        </w:numPr>
        <w:shd w:val="clear" w:color="auto" w:fill="FFFFFF"/>
        <w:bidi/>
        <w:spacing w:after="0" w:line="300" w:lineRule="auto"/>
        <w:ind w:left="662" w:hanging="662"/>
        <w:jc w:val="both"/>
        <w:rPr>
          <w:rFonts w:ascii="IRANSans" w:eastAsia="Times New Roman" w:hAnsi="IRANSans" w:cs="B Nazanin"/>
          <w:sz w:val="26"/>
          <w:szCs w:val="26"/>
        </w:rPr>
      </w:pP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جهت حصول اطمينان از عمليات حمل و جابجايي بار بصورت ايمن مي</w:t>
      </w:r>
      <w:r w:rsidR="00F566C2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softHyphen/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بايست  مطابق با دستورالعمل</w:t>
      </w:r>
      <w:r w:rsidR="00F566C2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softHyphen/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ها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و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تکنیک</w:t>
      </w:r>
      <w:r w:rsidR="00F566C2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softHyphen/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های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مربوط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به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بار برداری</w:t>
      </w:r>
      <w:r w:rsidRPr="002B487B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F566C2">
        <w:rPr>
          <w:rFonts w:asciiTheme="majorBidi" w:hAnsiTheme="majorBidi" w:cstheme="majorBidi"/>
          <w:sz w:val="26"/>
          <w:szCs w:val="26"/>
          <w:shd w:val="clear" w:color="auto" w:fill="FFFFFF"/>
          <w:rtl/>
          <w:lang w:bidi="fa-IR"/>
        </w:rPr>
        <w:t>(</w:t>
      </w:r>
      <w:r w:rsidRPr="00F566C2">
        <w:rPr>
          <w:rFonts w:asciiTheme="majorBidi" w:hAnsiTheme="majorBidi" w:cstheme="majorBidi"/>
          <w:sz w:val="26"/>
          <w:szCs w:val="26"/>
          <w:lang w:bidi="fa-IR"/>
        </w:rPr>
        <w:t>Lifting</w:t>
      </w:r>
      <w:r w:rsidRPr="00F566C2">
        <w:rPr>
          <w:rFonts w:asciiTheme="majorBidi" w:hAnsiTheme="majorBidi" w:cstheme="majorBidi"/>
          <w:sz w:val="26"/>
          <w:szCs w:val="26"/>
          <w:rtl/>
          <w:lang w:bidi="fa-IR"/>
        </w:rPr>
        <w:t>)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cs="B Nazanin" w:hint="cs"/>
          <w:sz w:val="26"/>
          <w:szCs w:val="26"/>
          <w:rtl/>
          <w:lang w:bidi="fa-IR"/>
        </w:rPr>
        <w:t>اقدام گردد.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 در اين خصوص به راهنماي ايمني تجهيزات بالابر و حمل كننده مراجعه گردد ( كد مدرك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NIOC-HSE-SF-GU-022-00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).</w:t>
      </w:r>
    </w:p>
    <w:p w:rsidR="00F05CA2" w:rsidRPr="002B487B" w:rsidRDefault="00F05CA2" w:rsidP="00FA7E4D">
      <w:pPr>
        <w:pStyle w:val="ListParagraph"/>
        <w:numPr>
          <w:ilvl w:val="1"/>
          <w:numId w:val="8"/>
        </w:numPr>
        <w:shd w:val="clear" w:color="auto" w:fill="FFFFFF"/>
        <w:bidi/>
        <w:spacing w:after="0" w:line="300" w:lineRule="auto"/>
        <w:ind w:left="662" w:hanging="662"/>
        <w:jc w:val="both"/>
        <w:rPr>
          <w:rFonts w:cs="B Nazanin"/>
          <w:sz w:val="26"/>
          <w:szCs w:val="26"/>
          <w:u w:val="single"/>
        </w:rPr>
      </w:pPr>
      <w:r w:rsidRPr="002B487B">
        <w:rPr>
          <w:rFonts w:cs="B Nazanin" w:hint="cs"/>
          <w:sz w:val="26"/>
          <w:szCs w:val="26"/>
          <w:rtl/>
          <w:lang w:bidi="fa-IR"/>
        </w:rPr>
        <w:t>كليه كاركنان در زمان عملیات مي</w:t>
      </w:r>
      <w:r w:rsidR="00F566C2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بايست از وسايل حفاظت فردي مناسب استفاده نمايند. در مورد نحوي استفاده تجهيزات حفاظت فردي به راهنماي نحوه انتخاب، تهيه و استفاده تجهيزات حفاظت فردي و ايمني بخش مراجعه شود (كد مدرك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NIOC-HSE-EN-GU-014-00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)</w:t>
      </w:r>
      <w:r w:rsidRPr="002B487B">
        <w:rPr>
          <w:rFonts w:cs="B Nazanin" w:hint="cs"/>
          <w:sz w:val="26"/>
          <w:szCs w:val="26"/>
          <w:rtl/>
          <w:lang w:bidi="fa-IR"/>
        </w:rPr>
        <w:t>.</w:t>
      </w:r>
    </w:p>
    <w:p w:rsidR="00F05CA2" w:rsidRPr="002B487B" w:rsidRDefault="00F05CA2" w:rsidP="00FA7E4D">
      <w:pPr>
        <w:pStyle w:val="ListParagraph"/>
        <w:numPr>
          <w:ilvl w:val="1"/>
          <w:numId w:val="8"/>
        </w:numPr>
        <w:shd w:val="clear" w:color="auto" w:fill="FFFFFF"/>
        <w:bidi/>
        <w:spacing w:after="0" w:line="300" w:lineRule="auto"/>
        <w:ind w:left="662" w:hanging="662"/>
        <w:jc w:val="both"/>
        <w:rPr>
          <w:rFonts w:cs="B Nazanin"/>
          <w:sz w:val="26"/>
          <w:szCs w:val="26"/>
          <w:u w:val="single"/>
        </w:rPr>
      </w:pPr>
      <w:r w:rsidRPr="002B487B">
        <w:rPr>
          <w:rFonts w:cs="B Nazanin" w:hint="cs"/>
          <w:sz w:val="26"/>
          <w:szCs w:val="26"/>
          <w:rtl/>
          <w:lang w:bidi="fa-IR"/>
        </w:rPr>
        <w:t>جهت آگاه نمودن كاركنان از هشدارها و اعلان خطر مي</w:t>
      </w:r>
      <w:r w:rsidR="00F566C2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بايست علايم ايمني و راهنماي مناسب تعبيه گردد.</w:t>
      </w:r>
    </w:p>
    <w:p w:rsidR="00F05CA2" w:rsidRPr="002B487B" w:rsidRDefault="00F05CA2" w:rsidP="00FA7E4D">
      <w:pPr>
        <w:pStyle w:val="ListParagraph"/>
        <w:numPr>
          <w:ilvl w:val="1"/>
          <w:numId w:val="8"/>
        </w:numPr>
        <w:shd w:val="clear" w:color="auto" w:fill="FFFFFF"/>
        <w:bidi/>
        <w:spacing w:after="0" w:line="300" w:lineRule="auto"/>
        <w:ind w:left="662" w:hanging="662"/>
        <w:jc w:val="both"/>
        <w:rPr>
          <w:rFonts w:cs="B Nazanin"/>
          <w:sz w:val="26"/>
          <w:szCs w:val="26"/>
        </w:rPr>
      </w:pPr>
      <w:r w:rsidRPr="002B487B">
        <w:rPr>
          <w:rFonts w:cs="B Nazanin" w:hint="cs"/>
          <w:sz w:val="26"/>
          <w:szCs w:val="26"/>
          <w:rtl/>
          <w:lang w:bidi="fa-IR"/>
        </w:rPr>
        <w:t xml:space="preserve">براي كليه مواد شيميايي برگه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اطلاعات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ایمنی مواد</w:t>
      </w:r>
      <w:r w:rsidRPr="002B487B">
        <w:rPr>
          <w:rFonts w:cs="B Nazanin"/>
          <w:sz w:val="26"/>
          <w:szCs w:val="26"/>
          <w:lang w:bidi="fa-IR"/>
        </w:rPr>
        <w:t xml:space="preserve"> </w:t>
      </w:r>
      <w:r w:rsidRPr="002B487B">
        <w:rPr>
          <w:rFonts w:cs="B Nazanin" w:hint="cs"/>
          <w:sz w:val="26"/>
          <w:szCs w:val="26"/>
          <w:rtl/>
          <w:lang w:bidi="fa-IR"/>
        </w:rPr>
        <w:t>(</w:t>
      </w:r>
      <w:r w:rsidRPr="002B487B">
        <w:rPr>
          <w:rFonts w:cs="B Nazanin"/>
          <w:sz w:val="26"/>
          <w:szCs w:val="26"/>
          <w:lang w:bidi="fa-IR"/>
        </w:rPr>
        <w:t>SDS</w:t>
      </w:r>
      <w:r w:rsidRPr="002B487B">
        <w:rPr>
          <w:rFonts w:cs="B Nazanin" w:hint="cs"/>
          <w:sz w:val="26"/>
          <w:szCs w:val="26"/>
          <w:rtl/>
          <w:lang w:bidi="fa-IR"/>
        </w:rPr>
        <w:t>) مي</w:t>
      </w:r>
      <w:r w:rsidR="00F566C2">
        <w:rPr>
          <w:rFonts w:cs="B Nazanin"/>
          <w:sz w:val="26"/>
          <w:szCs w:val="26"/>
          <w:rtl/>
          <w:lang w:bidi="fa-IR"/>
        </w:rPr>
        <w:softHyphen/>
      </w:r>
      <w:r w:rsidRPr="002B487B">
        <w:rPr>
          <w:rFonts w:cs="B Nazanin" w:hint="cs"/>
          <w:sz w:val="26"/>
          <w:szCs w:val="26"/>
          <w:rtl/>
          <w:lang w:bidi="fa-IR"/>
        </w:rPr>
        <w:t>بايست تهيه شود و از رعایت ملاحظات  ايمني، بهداشت و محيط زيست توسط کلیه کارکنان می بایست اطمینان حاصل گردد.</w:t>
      </w:r>
    </w:p>
    <w:p w:rsidR="00F05CA2" w:rsidRPr="002B487B" w:rsidRDefault="00F05CA2" w:rsidP="00FA7E4D">
      <w:pPr>
        <w:pStyle w:val="ListParagraph"/>
        <w:numPr>
          <w:ilvl w:val="1"/>
          <w:numId w:val="8"/>
        </w:numPr>
        <w:shd w:val="clear" w:color="auto" w:fill="FFFFFF"/>
        <w:bidi/>
        <w:spacing w:after="0" w:line="300" w:lineRule="auto"/>
        <w:ind w:left="662" w:hanging="662"/>
        <w:jc w:val="both"/>
        <w:rPr>
          <w:rFonts w:ascii="IRANSans" w:eastAsia="Times New Roman" w:hAnsi="IRANSans" w:cs="B Nazanin"/>
          <w:sz w:val="26"/>
          <w:szCs w:val="26"/>
        </w:rPr>
      </w:pPr>
      <w:r w:rsidRPr="002B487B">
        <w:rPr>
          <w:rFonts w:ascii="Helvetica" w:eastAsia="Times New Roman" w:hAnsi="Helvetica" w:cs="B Nazanin" w:hint="cs"/>
          <w:sz w:val="26"/>
          <w:szCs w:val="26"/>
          <w:rtl/>
        </w:rPr>
        <w:t>در خصوص توليد پسماند های ناشي از تعميراتی چاه مي</w:t>
      </w:r>
      <w:r w:rsidR="00F566C2">
        <w:rPr>
          <w:rFonts w:ascii="Helvetica" w:eastAsia="Times New Roman" w:hAnsi="Helvetica" w:cs="B Nazanin"/>
          <w:sz w:val="26"/>
          <w:szCs w:val="26"/>
          <w:rtl/>
        </w:rPr>
        <w:softHyphen/>
      </w:r>
      <w:r w:rsidRPr="002B487B">
        <w:rPr>
          <w:rFonts w:ascii="Helvetica" w:eastAsia="Times New Roman" w:hAnsi="Helvetica" w:cs="B Nazanin" w:hint="cs"/>
          <w:sz w:val="26"/>
          <w:szCs w:val="26"/>
          <w:rtl/>
        </w:rPr>
        <w:t xml:space="preserve">بايست ملاحظات زيست محيطي رعايت گردد. در اين خصوص </w:t>
      </w:r>
      <w:r w:rsidRPr="002B487B">
        <w:rPr>
          <w:rFonts w:cs="B Nazanin" w:hint="cs"/>
          <w:sz w:val="26"/>
          <w:szCs w:val="26"/>
          <w:rtl/>
          <w:lang w:bidi="fa-IR"/>
        </w:rPr>
        <w:t>به راهنماي رعايت ملاحظات محيط زيستي در عمليات اكتشاف و</w:t>
      </w:r>
      <w:r w:rsidR="00432B78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حفاري </w:t>
      </w:r>
      <w:r w:rsidR="00432B78">
        <w:rPr>
          <w:rFonts w:cs="B Nazanin"/>
          <w:sz w:val="26"/>
          <w:szCs w:val="26"/>
          <w:rtl/>
          <w:lang w:bidi="fa-IR"/>
        </w:rPr>
        <w:br/>
      </w:r>
      <w:r w:rsidRPr="002B487B">
        <w:rPr>
          <w:rFonts w:cs="B Nazanin" w:hint="cs"/>
          <w:sz w:val="26"/>
          <w:szCs w:val="26"/>
          <w:rtl/>
          <w:lang w:bidi="fa-IR"/>
        </w:rPr>
        <w:t>(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كد مدرك:</w:t>
      </w:r>
      <w:r w:rsidR="00432B78" w:rsidRPr="00432B78">
        <w:rPr>
          <w:rFonts w:asciiTheme="majorBidi" w:hAnsiTheme="majorBidi" w:cs="B Nazanin"/>
          <w:sz w:val="26"/>
          <w:szCs w:val="26"/>
          <w:lang w:bidi="fa-IR"/>
        </w:rPr>
        <w:t xml:space="preserve"> </w:t>
      </w:r>
      <w:r w:rsidR="00432B78" w:rsidRPr="002B487B">
        <w:rPr>
          <w:rFonts w:asciiTheme="majorBidi" w:hAnsiTheme="majorBidi" w:cs="B Nazanin"/>
          <w:sz w:val="26"/>
          <w:szCs w:val="26"/>
          <w:lang w:bidi="fa-IR"/>
        </w:rPr>
        <w:t>NIOC-HSE-EN-GU-015-00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)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راهنماي مديريت پسماند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مراجعه گردد. </w:t>
      </w:r>
      <w:r w:rsidR="00432B78">
        <w:rPr>
          <w:rFonts w:cs="B Nazanin"/>
          <w:sz w:val="26"/>
          <w:szCs w:val="26"/>
          <w:rtl/>
          <w:lang w:bidi="fa-IR"/>
        </w:rPr>
        <w:br/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( 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كد مدرك:</w:t>
      </w:r>
      <w:r w:rsidR="00432B78" w:rsidRPr="00432B78">
        <w:rPr>
          <w:rFonts w:asciiTheme="majorBidi" w:hAnsiTheme="majorBidi" w:cs="B Nazanin"/>
          <w:sz w:val="26"/>
          <w:szCs w:val="26"/>
          <w:rtl/>
          <w:lang w:bidi="fa-IR"/>
        </w:rPr>
        <w:t xml:space="preserve"> </w:t>
      </w:r>
      <w:r w:rsidR="00432B78" w:rsidRPr="002B487B">
        <w:rPr>
          <w:rFonts w:asciiTheme="majorBidi" w:hAnsiTheme="majorBidi" w:cs="B Nazanin"/>
          <w:sz w:val="26"/>
          <w:szCs w:val="26"/>
          <w:rtl/>
          <w:lang w:bidi="fa-IR"/>
        </w:rPr>
        <w:t>:</w:t>
      </w:r>
      <w:r w:rsidR="00432B78" w:rsidRPr="002B487B">
        <w:rPr>
          <w:rFonts w:asciiTheme="majorBidi" w:hAnsiTheme="majorBidi" w:cs="B Nazanin"/>
          <w:sz w:val="26"/>
          <w:szCs w:val="26"/>
          <w:lang w:bidi="fa-IR"/>
        </w:rPr>
        <w:t>( NIOC-HSE-EN-GU-006-00</w:t>
      </w:r>
    </w:p>
    <w:p w:rsidR="00F05CA2" w:rsidRPr="002B487B" w:rsidRDefault="00F05CA2" w:rsidP="00FA7E4D">
      <w:pPr>
        <w:pStyle w:val="ListParagraph"/>
        <w:numPr>
          <w:ilvl w:val="1"/>
          <w:numId w:val="8"/>
        </w:numPr>
        <w:shd w:val="clear" w:color="auto" w:fill="FFFFFF"/>
        <w:bidi/>
        <w:spacing w:after="0" w:line="300" w:lineRule="auto"/>
        <w:ind w:left="662" w:hanging="662"/>
        <w:jc w:val="both"/>
        <w:rPr>
          <w:rFonts w:ascii="Helvetica" w:eastAsia="Times New Roman" w:hAnsi="Helvetica" w:cs="B Nazanin"/>
          <w:sz w:val="26"/>
          <w:szCs w:val="26"/>
          <w:lang w:bidi="fa-IR"/>
        </w:rPr>
      </w:pPr>
      <w:r w:rsidRPr="002B487B">
        <w:rPr>
          <w:rFonts w:ascii="Tahoma" w:eastAsia="Times New Roman" w:hAnsi="Tahoma" w:cs="B Nazanin" w:hint="cs"/>
          <w:sz w:val="26"/>
          <w:szCs w:val="26"/>
          <w:rtl/>
          <w:lang w:bidi="fa-IR"/>
        </w:rPr>
        <w:t>از تامين نور مناسب</w:t>
      </w:r>
      <w:r w:rsidRPr="002B487B">
        <w:rPr>
          <w:rFonts w:ascii="Tahoma" w:eastAsia="Times New Roman" w:hAnsi="Tahoma" w:cs="B Nazanin" w:hint="cs"/>
          <w:sz w:val="26"/>
          <w:szCs w:val="26"/>
          <w:rtl/>
        </w:rPr>
        <w:t xml:space="preserve"> جهت انجام عمليات تعميرات که در طول شب صورت می</w:t>
      </w:r>
      <w:r w:rsidR="00F566C2">
        <w:rPr>
          <w:rFonts w:ascii="Tahoma" w:eastAsia="Times New Roman" w:hAnsi="Tahoma" w:cs="B Nazanin"/>
          <w:sz w:val="26"/>
          <w:szCs w:val="26"/>
          <w:rtl/>
        </w:rPr>
        <w:softHyphen/>
      </w:r>
      <w:r w:rsidRPr="002B487B">
        <w:rPr>
          <w:rFonts w:ascii="Tahoma" w:eastAsia="Times New Roman" w:hAnsi="Tahoma" w:cs="B Nazanin" w:hint="cs"/>
          <w:sz w:val="26"/>
          <w:szCs w:val="26"/>
          <w:rtl/>
        </w:rPr>
        <w:t>گیرد مي بايست اطمينان حاصل گردد.</w:t>
      </w:r>
    </w:p>
    <w:p w:rsidR="00F05CA2" w:rsidRPr="002B487B" w:rsidRDefault="00F05CA2" w:rsidP="002B487B">
      <w:pPr>
        <w:shd w:val="clear" w:color="auto" w:fill="FFFFFF"/>
        <w:tabs>
          <w:tab w:val="left" w:pos="713"/>
        </w:tabs>
        <w:spacing w:after="0" w:line="300" w:lineRule="auto"/>
        <w:jc w:val="both"/>
        <w:rPr>
          <w:rFonts w:cs="B Nazanin"/>
          <w:sz w:val="26"/>
          <w:szCs w:val="26"/>
          <w:rtl/>
        </w:rPr>
      </w:pPr>
    </w:p>
    <w:p w:rsidR="00F05CA2" w:rsidRPr="002B487B" w:rsidRDefault="00F05CA2" w:rsidP="002B487B">
      <w:pPr>
        <w:pStyle w:val="ListParagraph"/>
        <w:shd w:val="clear" w:color="auto" w:fill="FFFFFF"/>
        <w:tabs>
          <w:tab w:val="left" w:pos="360"/>
          <w:tab w:val="left" w:pos="9214"/>
        </w:tabs>
        <w:spacing w:after="0" w:line="300" w:lineRule="auto"/>
        <w:ind w:hanging="90"/>
        <w:rPr>
          <w:rFonts w:asciiTheme="majorBidi" w:hAnsiTheme="majorBidi" w:cs="B Nazanin"/>
          <w:sz w:val="26"/>
          <w:szCs w:val="26"/>
        </w:rPr>
      </w:pPr>
    </w:p>
    <w:p w:rsidR="00F05CA2" w:rsidRPr="00FA7E4D" w:rsidRDefault="00F05CA2" w:rsidP="00FA7E4D">
      <w:pPr>
        <w:pStyle w:val="ListParagraph"/>
        <w:numPr>
          <w:ilvl w:val="0"/>
          <w:numId w:val="26"/>
        </w:numPr>
        <w:shd w:val="clear" w:color="auto" w:fill="FFFFFF"/>
        <w:tabs>
          <w:tab w:val="left" w:pos="288"/>
          <w:tab w:val="right" w:pos="713"/>
          <w:tab w:val="right" w:pos="855"/>
        </w:tabs>
        <w:bidi/>
        <w:spacing w:after="0" w:line="300" w:lineRule="auto"/>
        <w:rPr>
          <w:rFonts w:asciiTheme="majorBidi" w:eastAsia="Times New Roman" w:hAnsiTheme="majorBidi" w:cs="B Titr"/>
          <w:b/>
          <w:bCs/>
          <w:sz w:val="28"/>
          <w:szCs w:val="28"/>
        </w:rPr>
      </w:pPr>
      <w:bookmarkStart w:id="35" w:name="_Toc488239442"/>
      <w:bookmarkStart w:id="36" w:name="_Toc489795167"/>
      <w:r w:rsidRPr="00FA7E4D">
        <w:rPr>
          <w:rFonts w:asciiTheme="majorBidi" w:eastAsia="Times New Roman" w:hAnsiTheme="majorBidi" w:cs="B Titr" w:hint="cs"/>
          <w:b/>
          <w:bCs/>
          <w:sz w:val="28"/>
          <w:szCs w:val="28"/>
          <w:rtl/>
        </w:rPr>
        <w:t>مراجع:</w:t>
      </w:r>
      <w:bookmarkEnd w:id="35"/>
      <w:bookmarkEnd w:id="36"/>
    </w:p>
    <w:p w:rsidR="00F05CA2" w:rsidRPr="002B487B" w:rsidRDefault="00F05CA2" w:rsidP="002B487B">
      <w:pPr>
        <w:pStyle w:val="ListParagraph"/>
        <w:shd w:val="clear" w:color="auto" w:fill="FFFFFF"/>
        <w:tabs>
          <w:tab w:val="left" w:pos="360"/>
          <w:tab w:val="left" w:pos="9214"/>
        </w:tabs>
        <w:spacing w:after="0" w:line="300" w:lineRule="auto"/>
        <w:ind w:hanging="90"/>
        <w:rPr>
          <w:rFonts w:asciiTheme="majorBidi" w:hAnsiTheme="majorBidi" w:cs="B Nazanin"/>
          <w:sz w:val="26"/>
          <w:szCs w:val="26"/>
        </w:rPr>
      </w:pPr>
    </w:p>
    <w:p w:rsidR="00F05CA2" w:rsidRPr="002B487B" w:rsidRDefault="00F05CA2" w:rsidP="002B487B">
      <w:pPr>
        <w:pStyle w:val="ListParagraph"/>
        <w:numPr>
          <w:ilvl w:val="0"/>
          <w:numId w:val="9"/>
        </w:numPr>
        <w:tabs>
          <w:tab w:val="left" w:pos="360"/>
          <w:tab w:val="left" w:pos="5430"/>
          <w:tab w:val="left" w:pos="9214"/>
        </w:tabs>
        <w:spacing w:after="0" w:line="300" w:lineRule="auto"/>
        <w:rPr>
          <w:rFonts w:asciiTheme="majorBidi" w:hAnsiTheme="majorBidi" w:cs="B Nazanin"/>
          <w:sz w:val="26"/>
          <w:szCs w:val="26"/>
          <w:rtl/>
          <w:lang w:bidi="fa-IR"/>
        </w:rPr>
      </w:pPr>
      <w:r w:rsidRPr="002B487B">
        <w:rPr>
          <w:rFonts w:asciiTheme="majorBidi" w:hAnsiTheme="majorBidi" w:cs="B Nazanin"/>
          <w:sz w:val="26"/>
          <w:szCs w:val="26"/>
          <w:lang w:bidi="fa-IR"/>
        </w:rPr>
        <w:t>Occupational Safety &amp; Health (OSHA): Oil and Gas Well Drilling and Servicing</w:t>
      </w:r>
      <w:r w:rsidRPr="002B487B">
        <w:rPr>
          <w:rFonts w:asciiTheme="majorBidi" w:hAnsiTheme="majorBidi" w:cs="B Nazanin" w:hint="cs"/>
          <w:sz w:val="26"/>
          <w:szCs w:val="26"/>
          <w:rtl/>
          <w:lang w:bidi="fa-IR"/>
        </w:rPr>
        <w:t xml:space="preserve"> </w:t>
      </w:r>
      <w:proofErr w:type="spellStart"/>
      <w:r w:rsidRPr="002B487B">
        <w:rPr>
          <w:rFonts w:asciiTheme="majorBidi" w:hAnsiTheme="majorBidi" w:cs="B Nazanin"/>
          <w:sz w:val="26"/>
          <w:szCs w:val="26"/>
          <w:lang w:bidi="fa-IR"/>
        </w:rPr>
        <w:t>eTool</w:t>
      </w:r>
      <w:proofErr w:type="spellEnd"/>
    </w:p>
    <w:p w:rsidR="00F05CA2" w:rsidRPr="002B487B" w:rsidRDefault="00F05CA2" w:rsidP="00A616B7">
      <w:pPr>
        <w:pStyle w:val="ListParagraph"/>
        <w:numPr>
          <w:ilvl w:val="0"/>
          <w:numId w:val="9"/>
        </w:numPr>
        <w:tabs>
          <w:tab w:val="left" w:pos="5430"/>
          <w:tab w:val="left" w:pos="9214"/>
        </w:tabs>
        <w:spacing w:after="0" w:line="300" w:lineRule="auto"/>
        <w:rPr>
          <w:rFonts w:asciiTheme="majorBidi" w:hAnsiTheme="majorBidi" w:cs="B Nazanin"/>
          <w:sz w:val="26"/>
          <w:szCs w:val="26"/>
          <w:lang w:bidi="fa-IR"/>
        </w:rPr>
      </w:pPr>
      <w:r w:rsidRPr="002B487B">
        <w:rPr>
          <w:rFonts w:asciiTheme="majorBidi" w:eastAsia="Times New Roman" w:hAnsiTheme="majorBidi" w:cs="B Nazanin"/>
          <w:sz w:val="26"/>
          <w:szCs w:val="26"/>
        </w:rPr>
        <w:t xml:space="preserve">API RP 54, </w:t>
      </w:r>
      <w:r w:rsidR="008A4F4D" w:rsidRPr="002B487B">
        <w:rPr>
          <w:rFonts w:asciiTheme="majorBidi" w:hAnsiTheme="majorBidi" w:cs="B Nazanin"/>
          <w:sz w:val="26"/>
          <w:szCs w:val="26"/>
          <w:lang w:bidi="fa-IR"/>
        </w:rPr>
        <w:t>Oil</w:t>
      </w:r>
      <w:hyperlink r:id="rId11" w:history="1">
        <w:r w:rsidRPr="002B487B">
          <w:rPr>
            <w:rFonts w:asciiTheme="majorBidi" w:hAnsiTheme="majorBidi" w:cs="B Nazanin"/>
            <w:sz w:val="26"/>
            <w:szCs w:val="26"/>
            <w:shd w:val="clear" w:color="auto" w:fill="FFFFFF"/>
          </w:rPr>
          <w:t xml:space="preserve"> and Gas Well Drilling and Servicing Operations</w:t>
        </w:r>
      </w:hyperlink>
    </w:p>
    <w:p w:rsidR="00F05CA2" w:rsidRPr="002B487B" w:rsidRDefault="00F05CA2" w:rsidP="002B487B">
      <w:pPr>
        <w:pStyle w:val="ListParagraph"/>
        <w:numPr>
          <w:ilvl w:val="0"/>
          <w:numId w:val="9"/>
        </w:numPr>
        <w:tabs>
          <w:tab w:val="left" w:pos="5430"/>
          <w:tab w:val="left" w:pos="9214"/>
        </w:tabs>
        <w:spacing w:after="0" w:line="300" w:lineRule="auto"/>
        <w:rPr>
          <w:rFonts w:asciiTheme="majorBidi" w:eastAsia="Times New Roman" w:hAnsiTheme="majorBidi" w:cs="B Nazanin"/>
          <w:sz w:val="26"/>
          <w:szCs w:val="26"/>
          <w:lang w:bidi="fa-IR"/>
        </w:rPr>
      </w:pPr>
      <w:r w:rsidRPr="002B487B">
        <w:rPr>
          <w:rFonts w:asciiTheme="majorBidi" w:eastAsia="Times New Roman" w:hAnsiTheme="majorBidi" w:cs="B Nazanin"/>
          <w:sz w:val="26"/>
          <w:szCs w:val="26"/>
        </w:rPr>
        <w:t>API RP67, Recommended Practice for Oilfield Explosives Safety</w:t>
      </w:r>
    </w:p>
    <w:p w:rsidR="00F05CA2" w:rsidRPr="002B487B" w:rsidRDefault="00F05CA2" w:rsidP="002B487B">
      <w:pPr>
        <w:tabs>
          <w:tab w:val="left" w:pos="5430"/>
          <w:tab w:val="left" w:pos="9214"/>
        </w:tabs>
        <w:spacing w:after="0" w:line="300" w:lineRule="auto"/>
        <w:rPr>
          <w:rFonts w:ascii="Calibri" w:eastAsia="Calibri" w:hAnsi="Calibri" w:cs="B Nazanin"/>
          <w:sz w:val="26"/>
          <w:szCs w:val="26"/>
          <w:rtl/>
        </w:rPr>
      </w:pPr>
    </w:p>
    <w:p w:rsidR="00F05CA2" w:rsidRPr="002B487B" w:rsidRDefault="00F05CA2" w:rsidP="002B487B">
      <w:pPr>
        <w:pStyle w:val="ListParagraph"/>
        <w:numPr>
          <w:ilvl w:val="0"/>
          <w:numId w:val="9"/>
        </w:numPr>
        <w:tabs>
          <w:tab w:val="left" w:pos="5430"/>
          <w:tab w:val="left" w:pos="9214"/>
        </w:tabs>
        <w:bidi/>
        <w:spacing w:after="0" w:line="300" w:lineRule="auto"/>
        <w:jc w:val="both"/>
        <w:rPr>
          <w:rFonts w:asciiTheme="majorBidi" w:hAnsiTheme="majorBidi" w:cs="B Nazanin"/>
          <w:b/>
          <w:bCs/>
          <w:sz w:val="26"/>
          <w:szCs w:val="26"/>
          <w:lang w:bidi="fa-IR"/>
        </w:rPr>
      </w:pP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 xml:space="preserve">راهنمای سیستم پروانه کار (كد مدرك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NIOC-HSE-SF-GU-010-01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)</w:t>
      </w:r>
    </w:p>
    <w:p w:rsidR="00F05CA2" w:rsidRPr="002B487B" w:rsidRDefault="00F05CA2" w:rsidP="002B487B">
      <w:pPr>
        <w:pStyle w:val="ListParagraph"/>
        <w:numPr>
          <w:ilvl w:val="0"/>
          <w:numId w:val="9"/>
        </w:numPr>
        <w:tabs>
          <w:tab w:val="left" w:pos="5430"/>
          <w:tab w:val="left" w:pos="9214"/>
        </w:tabs>
        <w:bidi/>
        <w:spacing w:after="0" w:line="300" w:lineRule="auto"/>
        <w:jc w:val="both"/>
        <w:rPr>
          <w:rFonts w:asciiTheme="majorBidi" w:hAnsiTheme="majorBidi" w:cs="B Nazanin"/>
          <w:b/>
          <w:bCs/>
          <w:sz w:val="26"/>
          <w:szCs w:val="26"/>
          <w:lang w:bidi="fa-IR"/>
        </w:rPr>
      </w:pP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 xml:space="preserve">راهنماي نحوه انتخاب، تهيه و استفاده تجهيزات حفاظت فردي و ايمني (كد مدرك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NIOC-HSE-EN-GU-014-00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)</w:t>
      </w:r>
    </w:p>
    <w:p w:rsidR="00F05CA2" w:rsidRPr="002B487B" w:rsidRDefault="00F05CA2" w:rsidP="002B487B">
      <w:pPr>
        <w:pStyle w:val="ListParagraph"/>
        <w:numPr>
          <w:ilvl w:val="0"/>
          <w:numId w:val="9"/>
        </w:numPr>
        <w:tabs>
          <w:tab w:val="left" w:pos="5430"/>
          <w:tab w:val="left" w:pos="9214"/>
        </w:tabs>
        <w:bidi/>
        <w:spacing w:after="0" w:line="300" w:lineRule="auto"/>
        <w:jc w:val="both"/>
        <w:rPr>
          <w:rFonts w:asciiTheme="majorBidi" w:hAnsiTheme="majorBidi" w:cs="B Nazanin"/>
          <w:b/>
          <w:bCs/>
          <w:sz w:val="26"/>
          <w:szCs w:val="26"/>
          <w:lang w:bidi="fa-IR"/>
        </w:rPr>
      </w:pPr>
      <w:r w:rsidRPr="002B487B">
        <w:rPr>
          <w:rFonts w:asciiTheme="majorBidi" w:hAnsiTheme="majorBidi" w:cs="B Nazanin"/>
          <w:sz w:val="26"/>
          <w:szCs w:val="26"/>
          <w:shd w:val="clear" w:color="auto" w:fill="FFFFFF"/>
          <w:rtl/>
          <w:lang w:bidi="fa-IR"/>
        </w:rPr>
        <w:t xml:space="preserve">راهنماي ايمني تجهيزات بالابر و حمل كننده ( كد مدرك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NIOC-HSE-SF-GU-022-00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)</w:t>
      </w:r>
    </w:p>
    <w:p w:rsidR="00F05CA2" w:rsidRPr="002B487B" w:rsidRDefault="00F05CA2" w:rsidP="002B487B">
      <w:pPr>
        <w:pStyle w:val="ListParagraph"/>
        <w:numPr>
          <w:ilvl w:val="0"/>
          <w:numId w:val="9"/>
        </w:numPr>
        <w:tabs>
          <w:tab w:val="left" w:pos="9214"/>
        </w:tabs>
        <w:bidi/>
        <w:spacing w:after="0" w:line="300" w:lineRule="auto"/>
        <w:jc w:val="both"/>
        <w:rPr>
          <w:rFonts w:asciiTheme="majorBidi" w:hAnsiTheme="majorBidi" w:cs="B Nazanin"/>
          <w:b/>
          <w:bCs/>
          <w:sz w:val="26"/>
          <w:szCs w:val="26"/>
          <w:lang w:bidi="fa-IR"/>
        </w:rPr>
      </w:pPr>
      <w:r w:rsidRPr="002B487B">
        <w:rPr>
          <w:rFonts w:asciiTheme="majorBidi" w:hAnsiTheme="majorBidi" w:cs="B Nazanin"/>
          <w:sz w:val="26"/>
          <w:szCs w:val="26"/>
          <w:shd w:val="clear" w:color="auto" w:fill="FFFFFF"/>
          <w:rtl/>
          <w:lang w:bidi="fa-IR"/>
        </w:rPr>
        <w:t>راهنماي مديريت پسماند</w:t>
      </w:r>
      <w:bookmarkStart w:id="37" w:name="OLE_LINK27"/>
      <w:bookmarkStart w:id="38" w:name="OLE_LINK28"/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( كد مدرك:</w:t>
      </w:r>
      <w:bookmarkEnd w:id="37"/>
      <w:bookmarkEnd w:id="38"/>
      <w:r w:rsidRPr="002B487B">
        <w:rPr>
          <w:rFonts w:asciiTheme="majorBidi" w:hAnsiTheme="majorBidi" w:cs="B Nazanin"/>
          <w:sz w:val="26"/>
          <w:szCs w:val="26"/>
          <w:lang w:bidi="fa-IR"/>
        </w:rPr>
        <w:t>( NIOC-HSE-EN-GU-006-00</w:t>
      </w:r>
    </w:p>
    <w:p w:rsidR="00F05CA2" w:rsidRPr="002B487B" w:rsidRDefault="00F05CA2" w:rsidP="002B487B">
      <w:pPr>
        <w:pStyle w:val="ListParagraph"/>
        <w:numPr>
          <w:ilvl w:val="0"/>
          <w:numId w:val="9"/>
        </w:numPr>
        <w:tabs>
          <w:tab w:val="left" w:pos="9214"/>
        </w:tabs>
        <w:bidi/>
        <w:spacing w:after="0" w:line="300" w:lineRule="auto"/>
        <w:jc w:val="both"/>
        <w:rPr>
          <w:rFonts w:asciiTheme="majorBidi" w:hAnsiTheme="majorBidi" w:cs="B Nazanin"/>
          <w:b/>
          <w:bCs/>
          <w:sz w:val="26"/>
          <w:szCs w:val="26"/>
          <w:lang w:bidi="fa-IR"/>
        </w:rPr>
      </w:pP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راهنماي رعايت ملاحظات محيط</w:t>
      </w:r>
      <w:r w:rsidRPr="002B487B">
        <w:rPr>
          <w:rFonts w:asciiTheme="majorBidi" w:hAnsiTheme="majorBidi" w:cs="B Nazanin" w:hint="cs"/>
          <w:sz w:val="26"/>
          <w:szCs w:val="26"/>
          <w:rtl/>
          <w:lang w:bidi="fa-IR"/>
        </w:rPr>
        <w:t xml:space="preserve"> 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زيستي در عمليات اكتشاف و</w:t>
      </w:r>
      <w:r w:rsidR="00CA4E62">
        <w:rPr>
          <w:rFonts w:asciiTheme="majorBidi" w:hAnsiTheme="majorBidi" w:cs="B Nazanin" w:hint="cs"/>
          <w:sz w:val="26"/>
          <w:szCs w:val="26"/>
          <w:rtl/>
          <w:lang w:bidi="fa-IR"/>
        </w:rPr>
        <w:t xml:space="preserve"> 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حفاري ( كد مدرك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 xml:space="preserve">NIOC-HSE-EN-GU-015-00 </w:t>
      </w:r>
      <w:r w:rsidRPr="002B487B">
        <w:rPr>
          <w:rFonts w:asciiTheme="majorBidi" w:hAnsiTheme="majorBidi" w:cs="B Nazanin" w:hint="cs"/>
          <w:sz w:val="26"/>
          <w:szCs w:val="26"/>
          <w:rtl/>
          <w:lang w:bidi="fa-IR"/>
        </w:rPr>
        <w:t xml:space="preserve"> )</w:t>
      </w:r>
    </w:p>
    <w:p w:rsidR="00F05CA2" w:rsidRPr="002B487B" w:rsidRDefault="00F05CA2" w:rsidP="002B487B">
      <w:pPr>
        <w:pStyle w:val="ListParagraph"/>
        <w:numPr>
          <w:ilvl w:val="0"/>
          <w:numId w:val="9"/>
        </w:numPr>
        <w:tabs>
          <w:tab w:val="left" w:pos="9214"/>
        </w:tabs>
        <w:bidi/>
        <w:spacing w:after="0" w:line="300" w:lineRule="auto"/>
        <w:jc w:val="both"/>
        <w:rPr>
          <w:rFonts w:asciiTheme="majorBidi" w:hAnsiTheme="majorBidi" w:cs="B Nazanin"/>
          <w:b/>
          <w:bCs/>
          <w:sz w:val="26"/>
          <w:szCs w:val="26"/>
          <w:lang w:bidi="fa-IR"/>
        </w:rPr>
      </w:pPr>
      <w:r w:rsidRPr="002B487B">
        <w:rPr>
          <w:rFonts w:ascii="Times New Roman" w:eastAsia="Times New Roman" w:hAnsi="Times New Roman" w:cs="B Nazanin" w:hint="cs"/>
          <w:noProof/>
          <w:sz w:val="26"/>
          <w:szCs w:val="26"/>
          <w:rtl/>
          <w:lang w:bidi="fa-IR"/>
        </w:rPr>
        <w:t xml:space="preserve">راهنماي الزامات </w:t>
      </w:r>
      <w:r w:rsidRPr="002B487B">
        <w:rPr>
          <w:rFonts w:ascii="Times New Roman" w:eastAsia="Times New Roman" w:hAnsi="Times New Roman" w:cs="B Nazanin"/>
          <w:noProof/>
          <w:sz w:val="26"/>
          <w:szCs w:val="26"/>
          <w:lang w:bidi="fa-IR"/>
        </w:rPr>
        <w:t>HSE</w:t>
      </w:r>
      <w:r w:rsidRPr="002B487B">
        <w:rPr>
          <w:rFonts w:ascii="Times New Roman" w:eastAsia="Times New Roman" w:hAnsi="Times New Roman" w:cs="B Nazanin" w:hint="cs"/>
          <w:noProof/>
          <w:sz w:val="26"/>
          <w:szCs w:val="26"/>
          <w:rtl/>
          <w:lang w:bidi="fa-IR"/>
        </w:rPr>
        <w:t xml:space="preserve"> مرحله </w:t>
      </w:r>
      <w:r w:rsidRPr="002B487B">
        <w:rPr>
          <w:rFonts w:cs="B Nazanin" w:hint="cs"/>
          <w:sz w:val="26"/>
          <w:szCs w:val="26"/>
          <w:rtl/>
        </w:rPr>
        <w:t>آماده سازي سايت</w:t>
      </w:r>
      <w:r w:rsidRPr="00693B11">
        <w:rPr>
          <w:rFonts w:asciiTheme="majorBidi" w:hAnsiTheme="majorBidi" w:cstheme="majorBidi"/>
          <w:sz w:val="26"/>
          <w:szCs w:val="26"/>
          <w:rtl/>
        </w:rPr>
        <w:t>(</w:t>
      </w:r>
      <w:r w:rsidRPr="00693B11">
        <w:rPr>
          <w:rFonts w:asciiTheme="majorBidi" w:hAnsiTheme="majorBidi" w:cstheme="majorBidi"/>
          <w:sz w:val="26"/>
          <w:szCs w:val="26"/>
        </w:rPr>
        <w:t>Site Preparation</w:t>
      </w:r>
      <w:r w:rsidRPr="00693B11">
        <w:rPr>
          <w:rFonts w:asciiTheme="majorBidi" w:hAnsiTheme="majorBidi" w:cstheme="majorBidi"/>
          <w:sz w:val="26"/>
          <w:szCs w:val="26"/>
          <w:rtl/>
        </w:rPr>
        <w:t>)</w:t>
      </w:r>
      <w:r w:rsidRPr="002B487B">
        <w:rPr>
          <w:rFonts w:cs="B Nazanin" w:hint="cs"/>
          <w:sz w:val="26"/>
          <w:szCs w:val="26"/>
          <w:rtl/>
        </w:rPr>
        <w:t xml:space="preserve"> </w:t>
      </w:r>
      <w:r w:rsidRPr="002B487B">
        <w:rPr>
          <w:rFonts w:asciiTheme="majorBidi" w:hAnsiTheme="majorBidi" w:cs="B Nazanin" w:hint="cs"/>
          <w:sz w:val="26"/>
          <w:szCs w:val="26"/>
          <w:rtl/>
          <w:lang w:bidi="fa-IR"/>
        </w:rPr>
        <w:t xml:space="preserve">در </w:t>
      </w:r>
      <w:r w:rsidRPr="002B487B">
        <w:rPr>
          <w:rFonts w:ascii="Times New Roman" w:eastAsia="Times New Roman" w:hAnsi="Times New Roman" w:cs="B Nazanin" w:hint="cs"/>
          <w:noProof/>
          <w:sz w:val="26"/>
          <w:szCs w:val="26"/>
          <w:rtl/>
          <w:lang w:bidi="fa-IR"/>
        </w:rPr>
        <w:t>دستگاه</w:t>
      </w:r>
      <w:r w:rsidRPr="002B487B">
        <w:rPr>
          <w:rFonts w:ascii="Times New Roman" w:eastAsia="Times New Roman" w:hAnsi="Times New Roman" w:cs="B Nazanin"/>
          <w:noProof/>
          <w:sz w:val="26"/>
          <w:szCs w:val="26"/>
          <w:rtl/>
          <w:lang w:bidi="fa-IR"/>
        </w:rPr>
        <w:softHyphen/>
      </w:r>
      <w:r w:rsidRPr="002B487B">
        <w:rPr>
          <w:rFonts w:ascii="Times New Roman" w:eastAsia="Times New Roman" w:hAnsi="Times New Roman" w:cs="B Nazanin" w:hint="cs"/>
          <w:noProof/>
          <w:sz w:val="26"/>
          <w:szCs w:val="26"/>
          <w:rtl/>
          <w:lang w:bidi="fa-IR"/>
        </w:rPr>
        <w:t>هاي حفاري چاه</w:t>
      </w:r>
      <w:r w:rsidRPr="002B487B">
        <w:rPr>
          <w:rFonts w:ascii="Times New Roman" w:eastAsia="Times New Roman" w:hAnsi="Times New Roman" w:cs="B Nazanin"/>
          <w:noProof/>
          <w:sz w:val="26"/>
          <w:szCs w:val="26"/>
          <w:rtl/>
          <w:lang w:bidi="fa-IR"/>
        </w:rPr>
        <w:softHyphen/>
      </w:r>
      <w:r w:rsidRPr="002B487B">
        <w:rPr>
          <w:rFonts w:ascii="Times New Roman" w:eastAsia="Times New Roman" w:hAnsi="Times New Roman" w:cs="B Nazanin" w:hint="cs"/>
          <w:noProof/>
          <w:sz w:val="26"/>
          <w:szCs w:val="26"/>
          <w:rtl/>
          <w:lang w:bidi="fa-IR"/>
        </w:rPr>
        <w:t>هاي نفت و گاز در  تاسيسات خشكي شركت ملي نفت ايران</w:t>
      </w:r>
      <w:r w:rsidRPr="002B487B">
        <w:rPr>
          <w:rFonts w:cs="B Nazanin" w:hint="cs"/>
          <w:sz w:val="26"/>
          <w:szCs w:val="26"/>
          <w:rtl/>
          <w:lang w:bidi="fa-IR"/>
        </w:rPr>
        <w:t>(كد مدرك</w:t>
      </w:r>
      <w:r w:rsidRPr="002B487B">
        <w:rPr>
          <w:rFonts w:asciiTheme="majorBidi" w:hAnsiTheme="majorBidi" w:cs="B Nazanin"/>
          <w:sz w:val="26"/>
          <w:szCs w:val="26"/>
          <w:rtl/>
          <w:lang w:bidi="fa-IR"/>
        </w:rPr>
        <w:t>: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NIOC-HSE-00-GU-034-00</w:t>
      </w:r>
      <w:r w:rsidRPr="002B487B">
        <w:rPr>
          <w:rFonts w:asciiTheme="majorBidi" w:hAnsiTheme="majorBidi" w:cs="B Nazanin" w:hint="cs"/>
          <w:sz w:val="26"/>
          <w:szCs w:val="26"/>
          <w:rtl/>
          <w:lang w:bidi="fa-IR"/>
        </w:rPr>
        <w:t>)</w:t>
      </w:r>
    </w:p>
    <w:p w:rsidR="00F05CA2" w:rsidRPr="002B487B" w:rsidRDefault="00F05CA2" w:rsidP="002B487B">
      <w:pPr>
        <w:pStyle w:val="ListParagraph"/>
        <w:numPr>
          <w:ilvl w:val="0"/>
          <w:numId w:val="9"/>
        </w:numPr>
        <w:tabs>
          <w:tab w:val="left" w:pos="9214"/>
        </w:tabs>
        <w:bidi/>
        <w:spacing w:after="0" w:line="300" w:lineRule="auto"/>
        <w:jc w:val="both"/>
        <w:rPr>
          <w:rFonts w:asciiTheme="majorBidi" w:hAnsiTheme="majorBidi" w:cs="B Nazanin"/>
          <w:b/>
          <w:bCs/>
          <w:sz w:val="26"/>
          <w:szCs w:val="26"/>
          <w:lang w:bidi="fa-IR"/>
        </w:rPr>
      </w:pPr>
      <w:r w:rsidRPr="002B487B">
        <w:rPr>
          <w:rFonts w:cs="B Nazanin" w:hint="cs"/>
          <w:sz w:val="26"/>
          <w:szCs w:val="26"/>
          <w:rtl/>
          <w:lang w:bidi="fa-IR"/>
        </w:rPr>
        <w:t xml:space="preserve">راهنماي الزامات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HSE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مرحله </w:t>
      </w:r>
      <w:r w:rsidRPr="002B487B">
        <w:rPr>
          <w:rFonts w:asciiTheme="majorBidi" w:hAnsiTheme="majorBidi" w:cs="B Nazanin" w:hint="cs"/>
          <w:sz w:val="26"/>
          <w:szCs w:val="26"/>
          <w:rtl/>
          <w:lang w:bidi="fa-IR"/>
        </w:rPr>
        <w:t>عمليات حفاري(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Drilling</w:t>
      </w:r>
      <w:r w:rsidRPr="002B487B">
        <w:rPr>
          <w:rFonts w:asciiTheme="majorBidi" w:hAnsiTheme="majorBidi" w:cs="B Nazanin" w:hint="cs"/>
          <w:sz w:val="26"/>
          <w:szCs w:val="26"/>
          <w:rtl/>
          <w:lang w:bidi="fa-IR"/>
        </w:rPr>
        <w:t>)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 xml:space="preserve"> </w:t>
      </w:r>
      <w:r w:rsidRPr="002B487B">
        <w:rPr>
          <w:rFonts w:cs="B Nazanin" w:hint="cs"/>
          <w:sz w:val="26"/>
          <w:szCs w:val="26"/>
          <w:rtl/>
          <w:lang w:bidi="fa-IR"/>
        </w:rPr>
        <w:t>در عمليات دستگاه هاي حفاري چاه هاي نفت و گاز  (كد مدرك</w:t>
      </w:r>
      <w:r w:rsidRPr="002B487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 </w:t>
      </w:r>
      <w:r w:rsidRPr="002B487B">
        <w:rPr>
          <w:rFonts w:asciiTheme="majorBidi" w:hAnsiTheme="majorBidi" w:cs="B Nazanin"/>
          <w:sz w:val="26"/>
          <w:szCs w:val="26"/>
          <w:lang w:bidi="fa-IR"/>
        </w:rPr>
        <w:t>NIOC-HSE-00-GU-035-00</w:t>
      </w:r>
      <w:r w:rsidRPr="002B487B">
        <w:rPr>
          <w:rFonts w:cs="B Nazanin" w:hint="cs"/>
          <w:sz w:val="26"/>
          <w:szCs w:val="26"/>
          <w:rtl/>
          <w:lang w:bidi="fa-IR"/>
        </w:rPr>
        <w:t xml:space="preserve"> ) </w:t>
      </w:r>
    </w:p>
    <w:p w:rsidR="00F05CA2" w:rsidRPr="002B487B" w:rsidRDefault="00F05CA2" w:rsidP="002B487B">
      <w:pPr>
        <w:pStyle w:val="ListParagraph"/>
        <w:tabs>
          <w:tab w:val="left" w:pos="9214"/>
        </w:tabs>
        <w:bidi/>
        <w:spacing w:after="0" w:line="300" w:lineRule="auto"/>
        <w:jc w:val="both"/>
        <w:rPr>
          <w:rFonts w:asciiTheme="majorBidi" w:hAnsiTheme="majorBidi" w:cs="B Nazanin"/>
          <w:b/>
          <w:bCs/>
          <w:sz w:val="26"/>
          <w:szCs w:val="26"/>
          <w:lang w:bidi="fa-IR"/>
        </w:rPr>
      </w:pPr>
    </w:p>
    <w:p w:rsidR="00F05CA2" w:rsidRPr="002B487B" w:rsidRDefault="00F05CA2" w:rsidP="002B487B">
      <w:pPr>
        <w:tabs>
          <w:tab w:val="left" w:pos="5430"/>
        </w:tabs>
        <w:spacing w:after="0" w:line="300" w:lineRule="auto"/>
        <w:rPr>
          <w:rFonts w:asciiTheme="majorBidi" w:hAnsiTheme="majorBidi" w:cs="B Nazanin"/>
          <w:b/>
          <w:bCs/>
          <w:sz w:val="26"/>
          <w:szCs w:val="26"/>
          <w:rtl/>
        </w:rPr>
      </w:pPr>
    </w:p>
    <w:p w:rsidR="0016103A" w:rsidRPr="002B487B" w:rsidRDefault="0016103A" w:rsidP="00FA7E4D">
      <w:pPr>
        <w:pStyle w:val="ListParagraph"/>
        <w:tabs>
          <w:tab w:val="right" w:pos="713"/>
          <w:tab w:val="right" w:pos="855"/>
          <w:tab w:val="right" w:pos="1138"/>
          <w:tab w:val="right" w:pos="1563"/>
          <w:tab w:val="right" w:pos="1847"/>
          <w:tab w:val="right" w:pos="2272"/>
          <w:tab w:val="right" w:pos="2556"/>
          <w:tab w:val="right" w:pos="3123"/>
          <w:tab w:val="right" w:pos="3406"/>
          <w:tab w:val="right" w:pos="3831"/>
          <w:tab w:val="right" w:pos="4115"/>
          <w:tab w:val="right" w:pos="4398"/>
          <w:tab w:val="left" w:pos="9214"/>
        </w:tabs>
        <w:bidi/>
        <w:spacing w:after="0" w:line="300" w:lineRule="auto"/>
        <w:ind w:left="429"/>
        <w:jc w:val="both"/>
        <w:rPr>
          <w:rFonts w:asciiTheme="majorBidi" w:hAnsiTheme="majorBidi" w:cs="B Nazanin"/>
          <w:b/>
          <w:bCs/>
          <w:sz w:val="26"/>
          <w:szCs w:val="26"/>
          <w:rtl/>
          <w:lang w:bidi="fa-IR"/>
        </w:rPr>
      </w:pPr>
    </w:p>
    <w:p w:rsidR="0016103A" w:rsidRPr="005F737F" w:rsidRDefault="0016103A" w:rsidP="005F737F">
      <w:pPr>
        <w:tabs>
          <w:tab w:val="left" w:pos="5430"/>
          <w:tab w:val="left" w:pos="9214"/>
        </w:tabs>
        <w:spacing w:after="0" w:line="300" w:lineRule="auto"/>
        <w:ind w:left="-138"/>
        <w:rPr>
          <w:rFonts w:asciiTheme="majorBidi" w:eastAsia="Calibri" w:hAnsiTheme="majorBidi" w:cs="B Nazanin"/>
          <w:sz w:val="26"/>
          <w:szCs w:val="26"/>
          <w:rtl/>
        </w:rPr>
      </w:pPr>
    </w:p>
    <w:p w:rsidR="00A94A17" w:rsidRPr="005F737F" w:rsidRDefault="00A94A17" w:rsidP="005F737F">
      <w:pPr>
        <w:pStyle w:val="ListParagraph"/>
        <w:tabs>
          <w:tab w:val="left" w:pos="5430"/>
        </w:tabs>
        <w:bidi/>
        <w:spacing w:after="0" w:line="300" w:lineRule="auto"/>
        <w:jc w:val="right"/>
        <w:rPr>
          <w:rFonts w:asciiTheme="majorBidi" w:hAnsiTheme="majorBidi" w:cs="B Nazanin"/>
          <w:b/>
          <w:bCs/>
          <w:color w:val="000000" w:themeColor="text1"/>
          <w:sz w:val="26"/>
          <w:szCs w:val="26"/>
          <w:lang w:bidi="fa-IR"/>
        </w:rPr>
      </w:pPr>
    </w:p>
    <w:p w:rsidR="00A94A17" w:rsidRPr="005F737F" w:rsidRDefault="00A94A17" w:rsidP="005F737F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B Nazanin"/>
          <w:noProof/>
          <w:color w:val="000000"/>
          <w:sz w:val="26"/>
          <w:szCs w:val="26"/>
          <w:rtl/>
        </w:rPr>
        <w:sectPr w:rsidR="00A94A17" w:rsidRPr="005F737F" w:rsidSect="00EF027D">
          <w:headerReference w:type="default" r:id="rId12"/>
          <w:footerReference w:type="default" r:id="rId13"/>
          <w:pgSz w:w="11906" w:h="16838"/>
          <w:pgMar w:top="1440" w:right="1440" w:bottom="1440" w:left="1440" w:header="708" w:footer="255" w:gutter="0"/>
          <w:cols w:space="708"/>
          <w:bidi/>
          <w:rtlGutter/>
          <w:docGrid w:linePitch="360"/>
        </w:sect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260"/>
      </w:tblGrid>
      <w:tr w:rsidR="00A1277E" w:rsidTr="000A0DC8">
        <w:trPr>
          <w:trHeight w:val="15562"/>
          <w:jc w:val="center"/>
        </w:trPr>
        <w:tc>
          <w:tcPr>
            <w:tcW w:w="11260" w:type="dxa"/>
          </w:tcPr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  <w:r>
              <w:rPr>
                <w:rFonts w:eastAsia="Calibri" w:hint="cs"/>
                <w:noProof/>
                <w:sz w:val="24"/>
                <w:rtl/>
                <w:lang w:bidi="ar-SA"/>
              </w:rPr>
              <w:drawing>
                <wp:inline distT="0" distB="0" distL="0" distR="0" wp14:anchorId="1D81225D" wp14:editId="7E1002CD">
                  <wp:extent cx="1962150" cy="153100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53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DC512D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  <w:r>
              <w:rPr>
                <w:rFonts w:ascii="Calibri" w:hAnsi="Calibri" w:cs="B Nazanin"/>
                <w:b/>
                <w:bCs/>
                <w:noProof/>
                <w:sz w:val="12"/>
                <w:szCs w:val="12"/>
                <w:lang w:bidi="ar-SA"/>
              </w:rPr>
              <mc:AlternateContent>
                <mc:Choice Requires="wps">
                  <w:drawing>
                    <wp:inline distT="0" distB="0" distL="0" distR="0">
                      <wp:extent cx="2886075" cy="400050"/>
                      <wp:effectExtent l="9525" t="9525" r="9525" b="9525"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6075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A7C6E" w:rsidRPr="003B65F9" w:rsidRDefault="006A7C6E" w:rsidP="009E6B8B">
                                  <w:pPr>
                                    <w:rPr>
                                      <w:rFonts w:cs="B Zar"/>
                                      <w:sz w:val="30"/>
                                      <w:szCs w:val="30"/>
                                    </w:rPr>
                                  </w:pPr>
                                  <w:r w:rsidRPr="003B65F9">
                                    <w:rPr>
                                      <w:rFonts w:ascii="Calibri" w:hAnsi="Calibri" w:cs="B Zar" w:hint="cs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  <w:t>مدیریت بهداشت، ایمنی و محیط زیست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227.25pt;height:3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" strokecolor="white">
                      <v:textbox>
                        <w:txbxContent>
                          <w:p w:rsidR="006A7C6E" w:rsidRPr="003B65F9" w:rsidRDefault="006A7C6E" w:rsidP="009E6B8B">
                            <w:pPr>
                              <w:rPr>
                                <w:rFonts w:cs="B Zar"/>
                                <w:sz w:val="30"/>
                                <w:szCs w:val="30"/>
                              </w:rPr>
                            </w:pPr>
                            <w:r w:rsidRPr="003B65F9">
                              <w:rPr>
                                <w:rFonts w:ascii="Calibri" w:hAnsi="Calibri" w:cs="B Za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مدیریت بهداشت، ایمنی و محیط زیست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Pr="00A1277E" w:rsidRDefault="009E6B8B" w:rsidP="009E6B8B">
            <w:pPr>
              <w:jc w:val="center"/>
              <w:rPr>
                <w:rFonts w:ascii="Times New Roman" w:eastAsia="Times New Roman" w:hAnsi="Times New Roman" w:cs="B Zar"/>
                <w:b/>
                <w:bCs/>
                <w:sz w:val="27"/>
                <w:szCs w:val="27"/>
                <w:rtl/>
                <w:lang w:bidi="ar-SA"/>
              </w:rPr>
            </w:pPr>
            <w:r w:rsidRPr="00A1277E">
              <w:rPr>
                <w:rFonts w:ascii="Times New Roman" w:eastAsia="Times New Roman" w:hAnsi="Times New Roman" w:cs="B Zar" w:hint="cs"/>
                <w:b/>
                <w:bCs/>
                <w:sz w:val="27"/>
                <w:szCs w:val="27"/>
                <w:rtl/>
                <w:lang w:bidi="ar-SA"/>
              </w:rPr>
              <w:t>تهران– خيابان جمهوري اسلامي – بين حافظ  و  وليعصر – كوچه يغما – شماره 17</w:t>
            </w:r>
          </w:p>
          <w:p w:rsidR="009E6B8B" w:rsidRPr="00A1277E" w:rsidRDefault="009E6B8B" w:rsidP="009E6B8B">
            <w:pPr>
              <w:jc w:val="center"/>
              <w:rPr>
                <w:rFonts w:ascii="Times New Roman" w:eastAsia="Times New Roman" w:hAnsi="Times New Roman" w:cs="B Zar"/>
                <w:b/>
                <w:bCs/>
                <w:sz w:val="27"/>
                <w:szCs w:val="27"/>
                <w:rtl/>
                <w:lang w:bidi="ar-SA"/>
              </w:rPr>
            </w:pPr>
            <w:r w:rsidRPr="00A1277E">
              <w:rPr>
                <w:rFonts w:ascii="Times New Roman" w:eastAsia="Times New Roman" w:hAnsi="Times New Roman" w:cs="B Zar" w:hint="cs"/>
                <w:b/>
                <w:bCs/>
                <w:sz w:val="27"/>
                <w:szCs w:val="27"/>
                <w:rtl/>
                <w:lang w:bidi="ar-SA"/>
              </w:rPr>
              <w:t>تلفن: 66726016   فاكس: 66709723   سامانه پيامك : 10007615</w:t>
            </w:r>
          </w:p>
          <w:p w:rsidR="009E6B8B" w:rsidRPr="00A1277E" w:rsidRDefault="00CA280C" w:rsidP="009E6B8B">
            <w:pPr>
              <w:jc w:val="center"/>
              <w:rPr>
                <w:rStyle w:val="Hyperlink"/>
                <w:rFonts w:ascii="Times New Roman" w:eastAsia="Times New Roman" w:hAnsi="Times New Roman"/>
                <w:color w:val="0000FF"/>
                <w:rtl/>
                <w:lang w:bidi="ar-SA"/>
              </w:rPr>
            </w:pPr>
            <w:hyperlink r:id="rId15" w:history="1">
              <w:r w:rsidR="009E6B8B" w:rsidRPr="00A1277E">
                <w:rPr>
                  <w:rStyle w:val="Hyperlink"/>
                  <w:rFonts w:ascii="Times New Roman" w:eastAsia="Times New Roman" w:hAnsi="Times New Roman" w:cs="B Zar"/>
                  <w:b/>
                  <w:bCs/>
                  <w:color w:val="0000FF"/>
                  <w:sz w:val="27"/>
                  <w:szCs w:val="27"/>
                  <w:lang w:bidi="ar-SA"/>
                </w:rPr>
                <w:t>HTTP://HSE.NIOC.IR</w:t>
              </w:r>
            </w:hyperlink>
            <w:r w:rsidR="009E6B8B" w:rsidRPr="00A1277E">
              <w:rPr>
                <w:rStyle w:val="Hyperlink"/>
                <w:rFonts w:ascii="Times New Roman" w:eastAsia="Times New Roman" w:hAnsi="Times New Roman"/>
                <w:color w:val="0000FF"/>
                <w:lang w:bidi="ar-SA"/>
              </w:rPr>
              <w:t xml:space="preserve"> </w:t>
            </w:r>
            <w:hyperlink r:id="rId16" w:history="1">
              <w:r w:rsidR="009E6B8B" w:rsidRPr="00A1277E">
                <w:rPr>
                  <w:rStyle w:val="Hyperlink"/>
                  <w:rFonts w:ascii="Times New Roman" w:eastAsia="Times New Roman" w:hAnsi="Times New Roman" w:cs="B Zar"/>
                  <w:b/>
                  <w:bCs/>
                  <w:color w:val="0000FF"/>
                  <w:sz w:val="27"/>
                  <w:szCs w:val="27"/>
                  <w:lang w:bidi="ar-SA"/>
                </w:rPr>
                <w:t>HSEE@NIOC.IR</w:t>
              </w:r>
            </w:hyperlink>
            <w:r w:rsidR="009E6B8B" w:rsidRPr="00A1277E">
              <w:rPr>
                <w:rStyle w:val="Hyperlink"/>
                <w:rFonts w:ascii="Times New Roman" w:eastAsia="Times New Roman" w:hAnsi="Times New Roman"/>
                <w:color w:val="0000FF"/>
                <w:lang w:bidi="ar-SA"/>
              </w:rPr>
              <w:t xml:space="preserve">   </w:t>
            </w: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  <w:rtl/>
              </w:rPr>
            </w:pPr>
          </w:p>
        </w:tc>
      </w:tr>
    </w:tbl>
    <w:p w:rsidR="00A1277E" w:rsidRPr="000A0DC8" w:rsidRDefault="00A1277E" w:rsidP="00A1277E">
      <w:pPr>
        <w:jc w:val="center"/>
        <w:rPr>
          <w:rFonts w:ascii="Calibri" w:hAnsi="Calibri" w:cs="B Nazanin"/>
          <w:b/>
          <w:bCs/>
          <w:sz w:val="4"/>
          <w:szCs w:val="4"/>
        </w:rPr>
      </w:pPr>
    </w:p>
    <w:sectPr w:rsidR="00A1277E" w:rsidRPr="000A0DC8" w:rsidSect="00A1277E">
      <w:headerReference w:type="default" r:id="rId17"/>
      <w:footerReference w:type="default" r:id="rId18"/>
      <w:pgSz w:w="11906" w:h="16838"/>
      <w:pgMar w:top="431" w:right="431" w:bottom="431" w:left="431" w:header="709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80C" w:rsidRDefault="00CA280C" w:rsidP="000902CD">
      <w:pPr>
        <w:spacing w:after="0" w:line="240" w:lineRule="auto"/>
      </w:pPr>
      <w:r>
        <w:separator/>
      </w:r>
    </w:p>
  </w:endnote>
  <w:endnote w:type="continuationSeparator" w:id="0">
    <w:p w:rsidR="00CA280C" w:rsidRDefault="00CA280C" w:rsidP="00090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10" w:type="dxa"/>
      <w:tblInd w:w="-792" w:type="dxa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1326"/>
      <w:gridCol w:w="9384"/>
    </w:tblGrid>
    <w:tr w:rsidR="006A7C6E" w:rsidRPr="003F3540" w:rsidTr="00497BB0">
      <w:trPr>
        <w:trHeight w:val="558"/>
      </w:trPr>
      <w:tc>
        <w:tcPr>
          <w:tcW w:w="1326" w:type="dxa"/>
          <w:shd w:val="clear" w:color="auto" w:fill="auto"/>
          <w:vAlign w:val="center"/>
        </w:tcPr>
        <w:p w:rsidR="006A7C6E" w:rsidRPr="00B36D85" w:rsidRDefault="006A7C6E" w:rsidP="00FA7E4D">
          <w:pPr>
            <w:pStyle w:val="Footer"/>
            <w:jc w:val="center"/>
            <w:rPr>
              <w:rFonts w:cs="B Nazanin"/>
              <w:b/>
              <w:bCs/>
              <w:sz w:val="15"/>
              <w:szCs w:val="15"/>
              <w:rtl/>
            </w:rPr>
          </w:pPr>
          <w:r w:rsidRPr="00B36D85">
            <w:rPr>
              <w:rStyle w:val="PageNumber"/>
              <w:rFonts w:ascii="Arial" w:hAnsi="Arial" w:cs="B Nazanin" w:hint="cs"/>
              <w:b/>
              <w:bCs/>
              <w:color w:val="000000"/>
              <w:sz w:val="15"/>
              <w:szCs w:val="15"/>
              <w:rtl/>
            </w:rPr>
            <w:t xml:space="preserve">صفحه </w:t>
          </w:r>
          <w:r w:rsidRPr="00B36D85">
            <w:rPr>
              <w:rStyle w:val="PageNumber"/>
              <w:rFonts w:ascii="Arial" w:hAnsi="Arial" w:cs="B Nazanin"/>
              <w:b/>
              <w:bCs/>
              <w:color w:val="000000"/>
              <w:sz w:val="15"/>
              <w:szCs w:val="15"/>
            </w:rPr>
            <w:fldChar w:fldCharType="begin"/>
          </w:r>
          <w:r w:rsidRPr="00B36D85">
            <w:rPr>
              <w:rStyle w:val="PageNumber"/>
              <w:rFonts w:ascii="Arial" w:hAnsi="Arial" w:cs="B Nazanin"/>
              <w:b/>
              <w:bCs/>
              <w:color w:val="000000"/>
              <w:sz w:val="15"/>
              <w:szCs w:val="15"/>
            </w:rPr>
            <w:instrText xml:space="preserve"> PAGE </w:instrText>
          </w:r>
          <w:r w:rsidRPr="00B36D85">
            <w:rPr>
              <w:rStyle w:val="PageNumber"/>
              <w:rFonts w:ascii="Arial" w:hAnsi="Arial" w:cs="B Nazanin"/>
              <w:b/>
              <w:bCs/>
              <w:color w:val="000000"/>
              <w:sz w:val="15"/>
              <w:szCs w:val="15"/>
            </w:rPr>
            <w:fldChar w:fldCharType="separate"/>
          </w:r>
          <w:r w:rsidR="00D65877">
            <w:rPr>
              <w:rStyle w:val="PageNumber"/>
              <w:rFonts w:ascii="Arial" w:hAnsi="Arial" w:cs="B Nazanin"/>
              <w:b/>
              <w:bCs/>
              <w:noProof/>
              <w:color w:val="000000"/>
              <w:sz w:val="15"/>
              <w:szCs w:val="15"/>
              <w:rtl/>
            </w:rPr>
            <w:t>12</w:t>
          </w:r>
          <w:r w:rsidRPr="00B36D85">
            <w:rPr>
              <w:rStyle w:val="PageNumber"/>
              <w:rFonts w:ascii="Arial" w:hAnsi="Arial" w:cs="B Nazanin"/>
              <w:b/>
              <w:bCs/>
              <w:color w:val="000000"/>
              <w:sz w:val="15"/>
              <w:szCs w:val="15"/>
            </w:rPr>
            <w:fldChar w:fldCharType="end"/>
          </w:r>
          <w:r w:rsidRPr="00B36D85">
            <w:rPr>
              <w:rStyle w:val="PageNumber"/>
              <w:rFonts w:ascii="Arial" w:hAnsi="Arial" w:cs="B Nazanin" w:hint="cs"/>
              <w:b/>
              <w:bCs/>
              <w:color w:val="000000"/>
              <w:sz w:val="15"/>
              <w:szCs w:val="15"/>
              <w:rtl/>
            </w:rPr>
            <w:t xml:space="preserve"> از </w:t>
          </w:r>
          <w:r w:rsidR="00FA7E4D">
            <w:rPr>
              <w:rStyle w:val="PageNumber"/>
              <w:rFonts w:ascii="Arial" w:hAnsi="Arial" w:cs="B Nazanin" w:hint="cs"/>
              <w:b/>
              <w:bCs/>
              <w:color w:val="000000"/>
              <w:sz w:val="15"/>
              <w:szCs w:val="15"/>
              <w:rtl/>
            </w:rPr>
            <w:t>12</w:t>
          </w:r>
        </w:p>
      </w:tc>
      <w:tc>
        <w:tcPr>
          <w:tcW w:w="9384" w:type="dxa"/>
          <w:shd w:val="clear" w:color="auto" w:fill="auto"/>
          <w:vAlign w:val="bottom"/>
        </w:tcPr>
        <w:p w:rsidR="006A7C6E" w:rsidRPr="007C2C98" w:rsidRDefault="006A7C6E" w:rsidP="0017551A">
          <w:pPr>
            <w:spacing w:line="240" w:lineRule="auto"/>
            <w:rPr>
              <w:rFonts w:cs="B Nazanin"/>
              <w:b/>
              <w:bCs/>
              <w:sz w:val="15"/>
              <w:szCs w:val="15"/>
              <w:rtl/>
            </w:rPr>
          </w:pPr>
          <w:r w:rsidRPr="007C2C98">
            <w:rPr>
              <w:rFonts w:cs="B Nazanin" w:hint="cs"/>
              <w:b/>
              <w:bCs/>
              <w:sz w:val="15"/>
              <w:szCs w:val="15"/>
              <w:rtl/>
            </w:rPr>
            <w:t xml:space="preserve">سند حاضر با هدف استقرار و توسعه فرآیندهای سيستم مدیریت </w:t>
          </w:r>
          <w:r w:rsidRPr="007C2C98">
            <w:rPr>
              <w:rFonts w:cs="B Nazanin"/>
              <w:b/>
              <w:bCs/>
              <w:sz w:val="15"/>
              <w:szCs w:val="15"/>
            </w:rPr>
            <w:t>HSE</w:t>
          </w:r>
          <w:r w:rsidRPr="007C2C98">
            <w:rPr>
              <w:rFonts w:cs="B Nazanin" w:hint="cs"/>
              <w:b/>
              <w:bCs/>
              <w:sz w:val="15"/>
              <w:szCs w:val="15"/>
              <w:rtl/>
            </w:rPr>
            <w:t xml:space="preserve"> تهیه گرديده و کلیه حقوق مادی و معنوی آن محفوظ و متعلق به مدیریت </w:t>
          </w:r>
          <w:r w:rsidRPr="007C2C98">
            <w:rPr>
              <w:rFonts w:cs="B Nazanin"/>
              <w:b/>
              <w:bCs/>
              <w:sz w:val="15"/>
              <w:szCs w:val="15"/>
            </w:rPr>
            <w:t>HSE</w:t>
          </w:r>
          <w:r w:rsidRPr="007C2C98">
            <w:rPr>
              <w:rFonts w:ascii="Arial Black" w:hAnsi="Arial Black" w:cs="B Nazanin" w:hint="cs"/>
              <w:b/>
              <w:bCs/>
              <w:sz w:val="15"/>
              <w:szCs w:val="15"/>
              <w:rtl/>
            </w:rPr>
            <w:t xml:space="preserve"> </w:t>
          </w:r>
          <w:r w:rsidRPr="007C2C98">
            <w:rPr>
              <w:rFonts w:cs="B Nazanin" w:hint="cs"/>
              <w:b/>
              <w:bCs/>
              <w:sz w:val="15"/>
              <w:szCs w:val="15"/>
              <w:rtl/>
            </w:rPr>
            <w:t>شرکت ملی نفت ایران می</w:t>
          </w:r>
          <w:r w:rsidRPr="007C2C98">
            <w:rPr>
              <w:rFonts w:cs="B Nazanin"/>
              <w:b/>
              <w:bCs/>
              <w:sz w:val="15"/>
              <w:szCs w:val="15"/>
              <w:rtl/>
            </w:rPr>
            <w:softHyphen/>
          </w:r>
          <w:r w:rsidRPr="007C2C98">
            <w:rPr>
              <w:rFonts w:cs="B Nazanin" w:hint="cs"/>
              <w:b/>
              <w:bCs/>
              <w:sz w:val="15"/>
              <w:szCs w:val="15"/>
              <w:rtl/>
            </w:rPr>
            <w:t>باشد.</w:t>
          </w:r>
        </w:p>
      </w:tc>
    </w:tr>
  </w:tbl>
  <w:p w:rsidR="006A7C6E" w:rsidRPr="000139F7" w:rsidRDefault="006A7C6E" w:rsidP="000139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C6E" w:rsidRPr="000139F7" w:rsidRDefault="006A7C6E" w:rsidP="000139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80C" w:rsidRDefault="00CA280C" w:rsidP="000902CD">
      <w:pPr>
        <w:spacing w:after="0" w:line="240" w:lineRule="auto"/>
      </w:pPr>
      <w:r>
        <w:separator/>
      </w:r>
    </w:p>
  </w:footnote>
  <w:footnote w:type="continuationSeparator" w:id="0">
    <w:p w:rsidR="00CA280C" w:rsidRDefault="00CA280C" w:rsidP="00090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C6E" w:rsidRDefault="006A7C6E" w:rsidP="000139F7">
    <w:pPr>
      <w:pStyle w:val="Header"/>
      <w:bidi w:val="0"/>
      <w:rPr>
        <w:rFonts w:ascii="Calibri" w:hAnsi="Calibri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9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2269"/>
      <w:gridCol w:w="2409"/>
      <w:gridCol w:w="3501"/>
      <w:gridCol w:w="2250"/>
    </w:tblGrid>
    <w:tr w:rsidR="006A7C6E" w:rsidTr="000139F7">
      <w:trPr>
        <w:trHeight w:val="699"/>
      </w:trPr>
      <w:tc>
        <w:tcPr>
          <w:tcW w:w="8179" w:type="dxa"/>
          <w:gridSpan w:val="3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vAlign w:val="center"/>
          <w:hideMark/>
        </w:tcPr>
        <w:p w:rsidR="006A7C6E" w:rsidRDefault="006A7C6E" w:rsidP="000F49FB">
          <w:pPr>
            <w:jc w:val="center"/>
            <w:rPr>
              <w:rFonts w:cs="B Titr"/>
              <w:b/>
              <w:bCs/>
              <w:color w:val="000000"/>
              <w:sz w:val="25"/>
              <w:szCs w:val="25"/>
            </w:rPr>
          </w:pPr>
          <w:r w:rsidRPr="0037531B">
            <w:rPr>
              <w:rFonts w:cs="B Titr" w:hint="cs"/>
              <w:b/>
              <w:bCs/>
              <w:color w:val="000000" w:themeColor="text1"/>
              <w:rtl/>
            </w:rPr>
            <w:t xml:space="preserve">راهنماي الزامات </w:t>
          </w:r>
          <w:r w:rsidRPr="0037531B">
            <w:rPr>
              <w:rFonts w:asciiTheme="majorBidi" w:hAnsiTheme="majorBidi" w:cs="B Titr"/>
              <w:b/>
              <w:bCs/>
              <w:color w:val="000000" w:themeColor="text1"/>
            </w:rPr>
            <w:t>HSE</w:t>
          </w:r>
          <w:r w:rsidRPr="0037531B">
            <w:rPr>
              <w:rFonts w:cs="B Titr" w:hint="cs"/>
              <w:b/>
              <w:bCs/>
              <w:color w:val="000000" w:themeColor="text1"/>
              <w:rtl/>
            </w:rPr>
            <w:t xml:space="preserve"> مرحله </w:t>
          </w:r>
          <w:r w:rsidRPr="0037531B">
            <w:rPr>
              <w:rFonts w:asciiTheme="majorBidi" w:hAnsiTheme="majorBidi" w:cs="B Titr" w:hint="cs"/>
              <w:b/>
              <w:bCs/>
              <w:color w:val="000000" w:themeColor="text1"/>
              <w:rtl/>
            </w:rPr>
            <w:t>عمليات</w:t>
          </w:r>
          <w:r w:rsidRPr="0037531B">
            <w:rPr>
              <w:rFonts w:asciiTheme="majorBidi" w:hAnsiTheme="majorBidi" w:cs="B Titr" w:hint="cs"/>
              <w:color w:val="000000" w:themeColor="text1"/>
              <w:rtl/>
            </w:rPr>
            <w:t xml:space="preserve"> خدمات فنی </w:t>
          </w:r>
          <w:r w:rsidRPr="0037531B">
            <w:rPr>
              <w:rFonts w:asciiTheme="majorBidi" w:hAnsiTheme="majorBidi" w:cs="B Titr"/>
              <w:b/>
              <w:bCs/>
              <w:color w:val="000000" w:themeColor="text1"/>
            </w:rPr>
            <w:t>(Servicing)</w:t>
          </w:r>
          <w:r w:rsidRPr="0037531B">
            <w:rPr>
              <w:rFonts w:asciiTheme="majorBidi" w:hAnsiTheme="majorBidi" w:cs="B Titr" w:hint="cs"/>
              <w:color w:val="000000" w:themeColor="text1"/>
              <w:rtl/>
            </w:rPr>
            <w:t xml:space="preserve"> </w:t>
          </w:r>
          <w:r w:rsidRPr="0037531B">
            <w:rPr>
              <w:rFonts w:cs="B Titr" w:hint="cs"/>
              <w:b/>
              <w:bCs/>
              <w:color w:val="000000" w:themeColor="text1"/>
              <w:rtl/>
            </w:rPr>
            <w:t>چاه هاي نفت و گاز  در تأسيسات خشكي</w:t>
          </w:r>
        </w:p>
      </w:tc>
      <w:tc>
        <w:tcPr>
          <w:tcW w:w="2250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:rsidR="006A7C6E" w:rsidRDefault="006A7C6E" w:rsidP="000139F7">
          <w:pPr>
            <w:tabs>
              <w:tab w:val="center" w:pos="4513"/>
              <w:tab w:val="right" w:pos="9026"/>
            </w:tabs>
            <w:bidi w:val="0"/>
            <w:jc w:val="center"/>
            <w:rPr>
              <w:b/>
              <w:bCs/>
            </w:rPr>
          </w:pPr>
          <w:r>
            <w:rPr>
              <w:noProof/>
              <w:lang w:bidi="ar-SA"/>
            </w:rPr>
            <w:drawing>
              <wp:anchor distT="0" distB="0" distL="114300" distR="114300" simplePos="0" relativeHeight="251661312" behindDoc="1" locked="0" layoutInCell="1" allowOverlap="1" wp14:anchorId="40A5E58F" wp14:editId="37646CF3">
                <wp:simplePos x="0" y="0"/>
                <wp:positionH relativeFrom="column">
                  <wp:posOffset>305435</wp:posOffset>
                </wp:positionH>
                <wp:positionV relativeFrom="paragraph">
                  <wp:posOffset>15240</wp:posOffset>
                </wp:positionV>
                <wp:extent cx="715010" cy="530860"/>
                <wp:effectExtent l="0" t="0" r="0" b="0"/>
                <wp:wrapThrough wrapText="bothSides">
                  <wp:wrapPolygon edited="0">
                    <wp:start x="9208" y="0"/>
                    <wp:lineTo x="5179" y="6976"/>
                    <wp:lineTo x="1151" y="12402"/>
                    <wp:lineTo x="0" y="18603"/>
                    <wp:lineTo x="0" y="20928"/>
                    <wp:lineTo x="17840" y="20928"/>
                    <wp:lineTo x="21293" y="17828"/>
                    <wp:lineTo x="21293" y="12402"/>
                    <wp:lineTo x="12085" y="0"/>
                    <wp:lineTo x="9208" y="0"/>
                  </wp:wrapPolygon>
                </wp:wrapThrough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5010" cy="5308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6A7C6E" w:rsidTr="00BE2FFC">
      <w:trPr>
        <w:trHeight w:val="261"/>
      </w:trPr>
      <w:tc>
        <w:tcPr>
          <w:tcW w:w="22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6A7C6E" w:rsidRDefault="006A7C6E" w:rsidP="000139F7">
          <w:pPr>
            <w:tabs>
              <w:tab w:val="center" w:pos="4513"/>
              <w:tab w:val="right" w:pos="9026"/>
            </w:tabs>
            <w:bidi w:val="0"/>
            <w:spacing w:line="192" w:lineRule="auto"/>
            <w:jc w:val="center"/>
            <w:rPr>
              <w:rFonts w:cs="B Nazanin"/>
            </w:rPr>
          </w:pPr>
          <w:r>
            <w:rPr>
              <w:rFonts w:cs="B Nazanin" w:hint="cs"/>
              <w:rtl/>
            </w:rPr>
            <w:t xml:space="preserve">شماره بازنگري : صفر </w:t>
          </w:r>
        </w:p>
      </w:tc>
      <w:tc>
        <w:tcPr>
          <w:tcW w:w="2409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:rsidR="006A7C6E" w:rsidRDefault="006A7C6E" w:rsidP="00C14DC0">
          <w:pPr>
            <w:tabs>
              <w:tab w:val="center" w:pos="4513"/>
              <w:tab w:val="right" w:pos="9026"/>
            </w:tabs>
            <w:bidi w:val="0"/>
            <w:spacing w:line="192" w:lineRule="auto"/>
            <w:jc w:val="center"/>
            <w:rPr>
              <w:rFonts w:cs="B Nazanin"/>
            </w:rPr>
          </w:pPr>
          <w:r>
            <w:rPr>
              <w:rFonts w:cs="B Nazanin" w:hint="cs"/>
              <w:rtl/>
            </w:rPr>
            <w:t>تاریخ بازنگري : 16/5/1396</w:t>
          </w:r>
        </w:p>
      </w:tc>
      <w:tc>
        <w:tcPr>
          <w:tcW w:w="350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:rsidR="006A7C6E" w:rsidRDefault="006A7C6E" w:rsidP="00C14DC0">
          <w:pPr>
            <w:tabs>
              <w:tab w:val="center" w:pos="4513"/>
              <w:tab w:val="right" w:pos="9026"/>
            </w:tabs>
            <w:spacing w:line="192" w:lineRule="auto"/>
            <w:jc w:val="center"/>
            <w:rPr>
              <w:rFonts w:cs="B Nazanin"/>
            </w:rPr>
          </w:pPr>
          <w:r>
            <w:rPr>
              <w:rFonts w:cs="B Nazanin" w:hint="cs"/>
              <w:rtl/>
            </w:rPr>
            <w:t xml:space="preserve">كد مدرک : </w:t>
          </w:r>
          <w:r>
            <w:rPr>
              <w:rFonts w:cs="B Nazanin"/>
            </w:rPr>
            <w:t>NIOC-HSE-00-GU-040-00</w:t>
          </w:r>
        </w:p>
      </w:tc>
      <w:tc>
        <w:tcPr>
          <w:tcW w:w="225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hideMark/>
        </w:tcPr>
        <w:p w:rsidR="006A7C6E" w:rsidRDefault="006A7C6E" w:rsidP="000139F7">
          <w:pPr>
            <w:tabs>
              <w:tab w:val="center" w:pos="4513"/>
              <w:tab w:val="right" w:pos="9026"/>
            </w:tabs>
            <w:bidi w:val="0"/>
            <w:spacing w:line="192" w:lineRule="auto"/>
            <w:jc w:val="center"/>
            <w:rPr>
              <w:rFonts w:cs="B Nazanin"/>
              <w:sz w:val="15"/>
              <w:szCs w:val="15"/>
            </w:rPr>
          </w:pPr>
          <w:r>
            <w:rPr>
              <w:rFonts w:cs="B Nazanin" w:hint="cs"/>
              <w:b/>
              <w:bCs/>
              <w:sz w:val="15"/>
              <w:szCs w:val="15"/>
              <w:rtl/>
            </w:rPr>
            <w:t>مديريت بهداشت، ايمني و محيط زيست</w:t>
          </w:r>
        </w:p>
      </w:tc>
    </w:tr>
  </w:tbl>
  <w:p w:rsidR="006A7C6E" w:rsidRDefault="006A7C6E" w:rsidP="000139F7">
    <w:pPr>
      <w:pStyle w:val="Header"/>
      <w:bidi w:val="0"/>
      <w:rPr>
        <w:rFonts w:ascii="Calibri" w:hAnsi="Calibri" w:cs="Arial"/>
        <w:sz w:val="2"/>
        <w:szCs w:val="2"/>
      </w:rPr>
    </w:pPr>
  </w:p>
  <w:p w:rsidR="006A7C6E" w:rsidRDefault="006A7C6E" w:rsidP="000139F7">
    <w:pPr>
      <w:pStyle w:val="Header"/>
    </w:pPr>
  </w:p>
  <w:p w:rsidR="006A7C6E" w:rsidRPr="000139F7" w:rsidRDefault="006A7C6E" w:rsidP="000139F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C6E" w:rsidRDefault="006A7C6E" w:rsidP="000139F7">
    <w:pPr>
      <w:pStyle w:val="Header"/>
      <w:bidi w:val="0"/>
      <w:rPr>
        <w:rFonts w:ascii="Calibri" w:hAnsi="Calibri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C2677"/>
    <w:multiLevelType w:val="multilevel"/>
    <w:tmpl w:val="C3B0F364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30" w:hanging="40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00" w:hanging="1800"/>
      </w:pPr>
      <w:rPr>
        <w:rFonts w:hint="default"/>
      </w:rPr>
    </w:lvl>
  </w:abstractNum>
  <w:abstractNum w:abstractNumId="1">
    <w:nsid w:val="0E67481E"/>
    <w:multiLevelType w:val="multilevel"/>
    <w:tmpl w:val="17567F24"/>
    <w:styleLink w:val="Style4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-%2"/>
      <w:lvlJc w:val="left"/>
      <w:pPr>
        <w:ind w:left="862" w:hanging="720"/>
      </w:pPr>
      <w:rPr>
        <w:rFonts w:cs="B Nazanin" w:hint="default"/>
        <w:b w:val="0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2">
    <w:nsid w:val="14BE5F35"/>
    <w:multiLevelType w:val="multilevel"/>
    <w:tmpl w:val="DF5C89EA"/>
    <w:styleLink w:val="Style6"/>
    <w:lvl w:ilvl="0">
      <w:start w:val="11"/>
      <w:numFmt w:val="decimal"/>
      <w:lvlText w:val="%1"/>
      <w:lvlJc w:val="left"/>
      <w:pPr>
        <w:ind w:left="375" w:hanging="375"/>
      </w:pPr>
      <w:rPr>
        <w:rFonts w:ascii="Calibri" w:eastAsia="Calibri" w:hAnsi="Calibri"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ascii="Calibri" w:eastAsia="Calibri" w:hAnsi="Calibri" w:hint="default"/>
        <w:color w:val="000000" w:themeColor="text1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ascii="Calibri" w:eastAsia="Calibri" w:hAnsi="Calibri"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ascii="Calibri" w:eastAsia="Calibri" w:hAnsi="Calibri"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ascii="Calibri" w:eastAsia="Calibri" w:hAnsi="Calibri"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ascii="Calibri" w:eastAsia="Calibri" w:hAnsi="Calibri"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ascii="Calibri" w:eastAsia="Calibri" w:hAnsi="Calibri"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ascii="Calibri" w:eastAsia="Calibri" w:hAnsi="Calibri"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ascii="Calibri" w:eastAsia="Calibri" w:hAnsi="Calibri" w:hint="default"/>
      </w:rPr>
    </w:lvl>
  </w:abstractNum>
  <w:abstractNum w:abstractNumId="3">
    <w:nsid w:val="16F438E8"/>
    <w:multiLevelType w:val="multilevel"/>
    <w:tmpl w:val="17567F24"/>
    <w:numStyleLink w:val="Style4"/>
  </w:abstractNum>
  <w:abstractNum w:abstractNumId="4">
    <w:nsid w:val="17BD6ED3"/>
    <w:multiLevelType w:val="multilevel"/>
    <w:tmpl w:val="0409001D"/>
    <w:styleLink w:val="Style8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C645193"/>
    <w:multiLevelType w:val="multilevel"/>
    <w:tmpl w:val="AC20BE02"/>
    <w:styleLink w:val="Style5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-%2"/>
      <w:lvlJc w:val="left"/>
      <w:pPr>
        <w:ind w:left="862" w:hanging="720"/>
      </w:pPr>
      <w:rPr>
        <w:rFonts w:cs="B Nazanin" w:hint="default"/>
        <w:b w:val="0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6">
    <w:nsid w:val="1D556A6B"/>
    <w:multiLevelType w:val="multilevel"/>
    <w:tmpl w:val="94307AC4"/>
    <w:lvl w:ilvl="0">
      <w:start w:val="6"/>
      <w:numFmt w:val="decimal"/>
      <w:lvlText w:val="%1"/>
      <w:lvlJc w:val="left"/>
      <w:pPr>
        <w:ind w:left="360" w:hanging="360"/>
      </w:pPr>
      <w:rPr>
        <w:rFonts w:ascii="Calibri" w:eastAsia="Calibri" w:hAnsi="Calibri" w:cs="B Nazanin" w:hint="default"/>
        <w:color w:val="auto"/>
        <w:u w:val="none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ascii="Calibri" w:eastAsia="Calibri" w:hAnsi="Calibri" w:cs="B Nazanin" w:hint="default"/>
        <w:b w:val="0"/>
        <w:bCs w:val="0"/>
        <w:color w:val="auto"/>
        <w:u w:val="none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Calibri" w:eastAsia="Calibri" w:hAnsi="Calibri" w:cs="B Nazanin" w:hint="default"/>
        <w:color w:val="auto"/>
        <w:u w:val="none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ascii="Calibri" w:eastAsia="Calibri" w:hAnsi="Calibri" w:cs="B Nazanin" w:hint="default"/>
        <w:color w:val="auto"/>
        <w:u w:val="none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Calibri" w:eastAsia="Calibri" w:hAnsi="Calibri" w:cs="B Nazanin" w:hint="default"/>
        <w:color w:val="auto"/>
        <w:u w:val="none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ascii="Calibri" w:eastAsia="Calibri" w:hAnsi="Calibri" w:cs="B Nazanin" w:hint="default"/>
        <w:color w:val="auto"/>
        <w:u w:val="none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Calibri" w:eastAsia="Calibri" w:hAnsi="Calibri" w:cs="B Nazanin" w:hint="default"/>
        <w:color w:val="auto"/>
        <w:u w:val="none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ascii="Calibri" w:eastAsia="Calibri" w:hAnsi="Calibri" w:cs="B Nazanin" w:hint="default"/>
        <w:color w:val="auto"/>
        <w:u w:val="none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Calibri" w:eastAsia="Calibri" w:hAnsi="Calibri" w:cs="B Nazanin" w:hint="default"/>
        <w:color w:val="auto"/>
        <w:u w:val="none"/>
      </w:rPr>
    </w:lvl>
  </w:abstractNum>
  <w:abstractNum w:abstractNumId="7">
    <w:nsid w:val="26246016"/>
    <w:multiLevelType w:val="hybridMultilevel"/>
    <w:tmpl w:val="D4A2CF08"/>
    <w:lvl w:ilvl="0" w:tplc="134802C0">
      <w:start w:val="1"/>
      <w:numFmt w:val="decimal"/>
      <w:lvlText w:val="%1-"/>
      <w:lvlJc w:val="left"/>
      <w:pPr>
        <w:ind w:left="1080" w:hanging="360"/>
      </w:pPr>
      <w:rPr>
        <w:rFonts w:asciiTheme="majorHAnsi" w:eastAsiaTheme="majorEastAsia" w:hAnsiTheme="majorHAnsi" w:cs="B Titr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884AB3"/>
    <w:multiLevelType w:val="multilevel"/>
    <w:tmpl w:val="0409001D"/>
    <w:styleLink w:val="Style1"/>
    <w:lvl w:ilvl="0">
      <w:start w:val="6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6907646"/>
    <w:multiLevelType w:val="hybridMultilevel"/>
    <w:tmpl w:val="41C8FA3A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AFC231C"/>
    <w:multiLevelType w:val="hybridMultilevel"/>
    <w:tmpl w:val="E3BAE7A2"/>
    <w:lvl w:ilvl="0" w:tplc="3178134E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70208"/>
    <w:multiLevelType w:val="multilevel"/>
    <w:tmpl w:val="3540675C"/>
    <w:styleLink w:val="Style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-%2"/>
      <w:lvlJc w:val="left"/>
      <w:pPr>
        <w:ind w:left="1145" w:hanging="720"/>
      </w:pPr>
      <w:rPr>
        <w:rFonts w:cs="B Nazanin" w:hint="default"/>
        <w:b w:val="0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12">
    <w:nsid w:val="3FAF610D"/>
    <w:multiLevelType w:val="multilevel"/>
    <w:tmpl w:val="B7E8C4EE"/>
    <w:lvl w:ilvl="0">
      <w:start w:val="9"/>
      <w:numFmt w:val="decimal"/>
      <w:lvlText w:val="%1"/>
      <w:lvlJc w:val="left"/>
      <w:pPr>
        <w:ind w:left="375" w:hanging="375"/>
      </w:pPr>
      <w:rPr>
        <w:rFonts w:ascii="IRANSans" w:eastAsia="Times New Roman" w:hAnsi="IRANSans" w:cs="B Nazanin" w:hint="default"/>
        <w:sz w:val="28"/>
      </w:rPr>
    </w:lvl>
    <w:lvl w:ilvl="1">
      <w:start w:val="1"/>
      <w:numFmt w:val="decimal"/>
      <w:lvlText w:val="%1-%2"/>
      <w:lvlJc w:val="left"/>
      <w:pPr>
        <w:ind w:left="375" w:hanging="375"/>
      </w:pPr>
      <w:rPr>
        <w:rFonts w:ascii="IRANSans" w:eastAsia="Times New Roman" w:hAnsi="IRANSans" w:cs="B Nazanin" w:hint="default"/>
        <w:b w:val="0"/>
        <w:bCs w:val="0"/>
        <w:sz w:val="28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ascii="IRANSans" w:eastAsia="Times New Roman" w:hAnsi="IRANSans" w:cs="B Nazanin" w:hint="default"/>
        <w:sz w:val="28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ascii="IRANSans" w:eastAsia="Times New Roman" w:hAnsi="IRANSans" w:cs="B Nazanin" w:hint="default"/>
        <w:sz w:val="28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ascii="IRANSans" w:eastAsia="Times New Roman" w:hAnsi="IRANSans" w:cs="B Nazanin" w:hint="default"/>
        <w:sz w:val="28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ascii="IRANSans" w:eastAsia="Times New Roman" w:hAnsi="IRANSans" w:cs="B Nazanin" w:hint="default"/>
        <w:sz w:val="28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ascii="IRANSans" w:eastAsia="Times New Roman" w:hAnsi="IRANSans" w:cs="B Nazanin" w:hint="default"/>
        <w:sz w:val="28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ascii="IRANSans" w:eastAsia="Times New Roman" w:hAnsi="IRANSans" w:cs="B Nazanin" w:hint="default"/>
        <w:sz w:val="28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ascii="IRANSans" w:eastAsia="Times New Roman" w:hAnsi="IRANSans" w:cs="B Nazanin" w:hint="default"/>
        <w:sz w:val="28"/>
      </w:rPr>
    </w:lvl>
  </w:abstractNum>
  <w:abstractNum w:abstractNumId="13">
    <w:nsid w:val="428825A6"/>
    <w:multiLevelType w:val="multilevel"/>
    <w:tmpl w:val="3118CBC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840" w:hanging="1800"/>
      </w:pPr>
      <w:rPr>
        <w:rFonts w:hint="default"/>
      </w:rPr>
    </w:lvl>
  </w:abstractNum>
  <w:abstractNum w:abstractNumId="14">
    <w:nsid w:val="43513879"/>
    <w:multiLevelType w:val="hybridMultilevel"/>
    <w:tmpl w:val="0ACECB22"/>
    <w:lvl w:ilvl="0" w:tplc="4CB4046C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EA76B6"/>
    <w:multiLevelType w:val="multilevel"/>
    <w:tmpl w:val="A112A8FE"/>
    <w:lvl w:ilvl="0">
      <w:start w:val="5"/>
      <w:numFmt w:val="decimal"/>
      <w:lvlText w:val="%1"/>
      <w:lvlJc w:val="left"/>
      <w:pPr>
        <w:ind w:left="360" w:hanging="360"/>
      </w:pPr>
      <w:rPr>
        <w:rFonts w:ascii="Calibri" w:eastAsia="Calibri" w:hAnsi="Calibri" w:cs="B Nazanin" w:hint="default"/>
        <w:color w:val="auto"/>
        <w:u w:val="none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ascii="Calibri" w:eastAsia="Calibri" w:hAnsi="Calibri" w:cs="B Nazanin" w:hint="default"/>
        <w:color w:val="auto"/>
        <w:u w:val="none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Calibri" w:eastAsia="Calibri" w:hAnsi="Calibri" w:cs="B Nazanin" w:hint="default"/>
        <w:color w:val="auto"/>
        <w:u w:val="none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ascii="Calibri" w:eastAsia="Calibri" w:hAnsi="Calibri" w:cs="B Nazanin" w:hint="default"/>
        <w:color w:val="auto"/>
        <w:u w:val="none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Calibri" w:eastAsia="Calibri" w:hAnsi="Calibri" w:cs="B Nazanin" w:hint="default"/>
        <w:color w:val="auto"/>
        <w:u w:val="none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ascii="Calibri" w:eastAsia="Calibri" w:hAnsi="Calibri" w:cs="B Nazanin" w:hint="default"/>
        <w:color w:val="auto"/>
        <w:u w:val="none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Calibri" w:eastAsia="Calibri" w:hAnsi="Calibri" w:cs="B Nazanin" w:hint="default"/>
        <w:color w:val="auto"/>
        <w:u w:val="none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ascii="Calibri" w:eastAsia="Calibri" w:hAnsi="Calibri" w:cs="B Nazanin" w:hint="default"/>
        <w:color w:val="auto"/>
        <w:u w:val="none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Calibri" w:eastAsia="Calibri" w:hAnsi="Calibri" w:cs="B Nazanin" w:hint="default"/>
        <w:color w:val="auto"/>
        <w:u w:val="none"/>
      </w:rPr>
    </w:lvl>
  </w:abstractNum>
  <w:abstractNum w:abstractNumId="16">
    <w:nsid w:val="48A6523D"/>
    <w:multiLevelType w:val="multilevel"/>
    <w:tmpl w:val="9F367E30"/>
    <w:styleLink w:val="Style9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1"/>
      <w:numFmt w:val="decimal"/>
      <w:lvlText w:val="%1-%2"/>
      <w:lvlJc w:val="left"/>
      <w:pPr>
        <w:ind w:left="862" w:hanging="720"/>
      </w:pPr>
      <w:rPr>
        <w:rFonts w:cs="B Nazanin" w:hint="default"/>
        <w:b w:val="0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17">
    <w:nsid w:val="48FB7829"/>
    <w:multiLevelType w:val="hybridMultilevel"/>
    <w:tmpl w:val="3D24F106"/>
    <w:lvl w:ilvl="0" w:tplc="021EA12A">
      <w:start w:val="1"/>
      <w:numFmt w:val="decimal"/>
      <w:lvlText w:val="%1-"/>
      <w:lvlJc w:val="left"/>
      <w:pPr>
        <w:ind w:left="1080" w:hanging="360"/>
      </w:pPr>
      <w:rPr>
        <w:rFonts w:asciiTheme="majorHAnsi" w:eastAsia="Calibri" w:hAnsiTheme="majorHAnsi" w:cs="B Titr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D7F35F2"/>
    <w:multiLevelType w:val="multilevel"/>
    <w:tmpl w:val="DF5C89EA"/>
    <w:lvl w:ilvl="0">
      <w:start w:val="7"/>
      <w:numFmt w:val="decimal"/>
      <w:lvlText w:val="%1"/>
      <w:lvlJc w:val="left"/>
      <w:pPr>
        <w:ind w:left="375" w:hanging="375"/>
      </w:pPr>
      <w:rPr>
        <w:rFonts w:ascii="Calibri" w:eastAsia="Calibri" w:hAnsi="Calibri"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ascii="Calibri" w:eastAsia="Calibri" w:hAnsi="Calibri" w:hint="default"/>
        <w:color w:val="000000" w:themeColor="text1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ascii="Calibri" w:eastAsia="Calibri" w:hAnsi="Calibri"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ascii="Calibri" w:eastAsia="Calibri" w:hAnsi="Calibri"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ascii="Calibri" w:eastAsia="Calibri" w:hAnsi="Calibri"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ascii="Calibri" w:eastAsia="Calibri" w:hAnsi="Calibri"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ascii="Calibri" w:eastAsia="Calibri" w:hAnsi="Calibri"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ascii="Calibri" w:eastAsia="Calibri" w:hAnsi="Calibri"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ascii="Calibri" w:eastAsia="Calibri" w:hAnsi="Calibri" w:hint="default"/>
      </w:rPr>
    </w:lvl>
  </w:abstractNum>
  <w:abstractNum w:abstractNumId="19">
    <w:nsid w:val="56C4559C"/>
    <w:multiLevelType w:val="multilevel"/>
    <w:tmpl w:val="DF5C89EA"/>
    <w:numStyleLink w:val="Style6"/>
  </w:abstractNum>
  <w:abstractNum w:abstractNumId="20">
    <w:nsid w:val="57D2601D"/>
    <w:multiLevelType w:val="multilevel"/>
    <w:tmpl w:val="7F30DE60"/>
    <w:styleLink w:val="Style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-%2"/>
      <w:lvlJc w:val="left"/>
      <w:pPr>
        <w:ind w:left="862" w:hanging="720"/>
      </w:pPr>
      <w:rPr>
        <w:rFonts w:cs="B Nazanin" w:hint="default"/>
        <w:b w:val="0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21">
    <w:nsid w:val="660D400D"/>
    <w:multiLevelType w:val="multilevel"/>
    <w:tmpl w:val="0E3C6D54"/>
    <w:styleLink w:val="Style2"/>
    <w:lvl w:ilvl="0">
      <w:start w:val="6"/>
      <w:numFmt w:val="decimal"/>
      <w:lvlText w:val="%1-"/>
      <w:lvlJc w:val="left"/>
      <w:pPr>
        <w:ind w:left="1080" w:hanging="360"/>
      </w:pPr>
      <w:rPr>
        <w:rFonts w:ascii="Calibri" w:eastAsia="Calibri" w:hAnsi="Calibri" w:hint="default"/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771084C"/>
    <w:multiLevelType w:val="hybridMultilevel"/>
    <w:tmpl w:val="C79E7852"/>
    <w:lvl w:ilvl="0" w:tplc="E654D1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2F25F7"/>
    <w:multiLevelType w:val="multilevel"/>
    <w:tmpl w:val="3540675C"/>
    <w:numStyleLink w:val="Style10"/>
  </w:abstractNum>
  <w:abstractNum w:abstractNumId="24">
    <w:nsid w:val="7B2A51F6"/>
    <w:multiLevelType w:val="hybridMultilevel"/>
    <w:tmpl w:val="7B0AD190"/>
    <w:lvl w:ilvl="0" w:tplc="0409000B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5">
    <w:nsid w:val="7BDF7FE9"/>
    <w:multiLevelType w:val="multilevel"/>
    <w:tmpl w:val="DF5C89EA"/>
    <w:styleLink w:val="Style7"/>
    <w:lvl w:ilvl="0">
      <w:start w:val="5"/>
      <w:numFmt w:val="decimal"/>
      <w:lvlText w:val="%1"/>
      <w:lvlJc w:val="left"/>
      <w:pPr>
        <w:ind w:left="375" w:hanging="375"/>
      </w:pPr>
      <w:rPr>
        <w:rFonts w:ascii="Calibri" w:eastAsia="Calibri" w:hAnsi="Calibri"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ascii="Calibri" w:eastAsia="Calibri" w:hAnsi="Calibri" w:hint="default"/>
        <w:color w:val="000000" w:themeColor="text1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ascii="Calibri" w:eastAsia="Calibri" w:hAnsi="Calibri"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ascii="Calibri" w:eastAsia="Calibri" w:hAnsi="Calibri"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ascii="Calibri" w:eastAsia="Calibri" w:hAnsi="Calibri"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ascii="Calibri" w:eastAsia="Calibri" w:hAnsi="Calibri"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ascii="Calibri" w:eastAsia="Calibri" w:hAnsi="Calibri"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ascii="Calibri" w:eastAsia="Calibri" w:hAnsi="Calibri"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ascii="Calibri" w:eastAsia="Calibri" w:hAnsi="Calibri" w:hint="default"/>
      </w:rPr>
    </w:lvl>
  </w:abstractNum>
  <w:num w:numId="1">
    <w:abstractNumId w:val="22"/>
  </w:num>
  <w:num w:numId="2">
    <w:abstractNumId w:val="9"/>
  </w:num>
  <w:num w:numId="3">
    <w:abstractNumId w:val="8"/>
  </w:num>
  <w:num w:numId="4">
    <w:abstractNumId w:val="21"/>
  </w:num>
  <w:num w:numId="5">
    <w:abstractNumId w:val="6"/>
  </w:num>
  <w:num w:numId="6">
    <w:abstractNumId w:val="18"/>
  </w:num>
  <w:num w:numId="7">
    <w:abstractNumId w:val="13"/>
  </w:num>
  <w:num w:numId="8">
    <w:abstractNumId w:val="12"/>
  </w:num>
  <w:num w:numId="9">
    <w:abstractNumId w:val="14"/>
  </w:num>
  <w:num w:numId="10">
    <w:abstractNumId w:val="20"/>
  </w:num>
  <w:num w:numId="11">
    <w:abstractNumId w:val="3"/>
  </w:num>
  <w:num w:numId="12">
    <w:abstractNumId w:val="1"/>
  </w:num>
  <w:num w:numId="13">
    <w:abstractNumId w:val="5"/>
  </w:num>
  <w:num w:numId="14">
    <w:abstractNumId w:val="19"/>
  </w:num>
  <w:num w:numId="15">
    <w:abstractNumId w:val="2"/>
  </w:num>
  <w:num w:numId="16">
    <w:abstractNumId w:val="25"/>
  </w:num>
  <w:num w:numId="17">
    <w:abstractNumId w:val="4"/>
  </w:num>
  <w:num w:numId="18">
    <w:abstractNumId w:val="16"/>
  </w:num>
  <w:num w:numId="19">
    <w:abstractNumId w:val="2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-%2"/>
        <w:lvlJc w:val="left"/>
        <w:pPr>
          <w:ind w:left="1145" w:hanging="720"/>
        </w:pPr>
        <w:rPr>
          <w:rFonts w:ascii="Calibri" w:hAnsi="Calibri" w:cs="B Koodak" w:hint="default"/>
          <w:b w:val="0"/>
          <w:bCs w:val="0"/>
          <w:sz w:val="26"/>
          <w:szCs w:val="26"/>
        </w:rPr>
      </w:lvl>
    </w:lvlOverride>
  </w:num>
  <w:num w:numId="20">
    <w:abstractNumId w:val="11"/>
  </w:num>
  <w:num w:numId="21">
    <w:abstractNumId w:val="17"/>
  </w:num>
  <w:num w:numId="22">
    <w:abstractNumId w:val="0"/>
  </w:num>
  <w:num w:numId="23">
    <w:abstractNumId w:val="15"/>
  </w:num>
  <w:num w:numId="24">
    <w:abstractNumId w:val="24"/>
  </w:num>
  <w:num w:numId="25">
    <w:abstractNumId w:val="10"/>
  </w:num>
  <w:num w:numId="26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EFE"/>
    <w:rsid w:val="00003FB9"/>
    <w:rsid w:val="00005734"/>
    <w:rsid w:val="00005B89"/>
    <w:rsid w:val="00007350"/>
    <w:rsid w:val="00007F02"/>
    <w:rsid w:val="00010444"/>
    <w:rsid w:val="000107A5"/>
    <w:rsid w:val="000139F7"/>
    <w:rsid w:val="00013FF5"/>
    <w:rsid w:val="00014C4A"/>
    <w:rsid w:val="0001518D"/>
    <w:rsid w:val="00016CE5"/>
    <w:rsid w:val="00021B88"/>
    <w:rsid w:val="00022CE3"/>
    <w:rsid w:val="000250FA"/>
    <w:rsid w:val="00025FC0"/>
    <w:rsid w:val="00033A40"/>
    <w:rsid w:val="00034EED"/>
    <w:rsid w:val="000359EE"/>
    <w:rsid w:val="00040919"/>
    <w:rsid w:val="00041F85"/>
    <w:rsid w:val="00043187"/>
    <w:rsid w:val="000516E8"/>
    <w:rsid w:val="00051DF6"/>
    <w:rsid w:val="00053E04"/>
    <w:rsid w:val="000561DF"/>
    <w:rsid w:val="0006339D"/>
    <w:rsid w:val="00065DA2"/>
    <w:rsid w:val="000671D8"/>
    <w:rsid w:val="00071334"/>
    <w:rsid w:val="00080E79"/>
    <w:rsid w:val="00087DA4"/>
    <w:rsid w:val="000902CD"/>
    <w:rsid w:val="000961C5"/>
    <w:rsid w:val="000A0DC8"/>
    <w:rsid w:val="000A0F8E"/>
    <w:rsid w:val="000B33AE"/>
    <w:rsid w:val="000B478A"/>
    <w:rsid w:val="000B73CF"/>
    <w:rsid w:val="000C1FF5"/>
    <w:rsid w:val="000C22EA"/>
    <w:rsid w:val="000C378D"/>
    <w:rsid w:val="000C4DBD"/>
    <w:rsid w:val="000D06B9"/>
    <w:rsid w:val="000E1303"/>
    <w:rsid w:val="000E20C5"/>
    <w:rsid w:val="000E444C"/>
    <w:rsid w:val="000E6097"/>
    <w:rsid w:val="000F49FB"/>
    <w:rsid w:val="00100938"/>
    <w:rsid w:val="00102DFC"/>
    <w:rsid w:val="00103CA6"/>
    <w:rsid w:val="00104D63"/>
    <w:rsid w:val="001062CF"/>
    <w:rsid w:val="00120365"/>
    <w:rsid w:val="00123C0E"/>
    <w:rsid w:val="00124E9D"/>
    <w:rsid w:val="00125202"/>
    <w:rsid w:val="00131784"/>
    <w:rsid w:val="00135CF3"/>
    <w:rsid w:val="0014169C"/>
    <w:rsid w:val="001440C2"/>
    <w:rsid w:val="00146E18"/>
    <w:rsid w:val="00147728"/>
    <w:rsid w:val="0015060D"/>
    <w:rsid w:val="00151BBE"/>
    <w:rsid w:val="0015338A"/>
    <w:rsid w:val="00154F04"/>
    <w:rsid w:val="0015545E"/>
    <w:rsid w:val="0016103A"/>
    <w:rsid w:val="001664C8"/>
    <w:rsid w:val="00170275"/>
    <w:rsid w:val="00175364"/>
    <w:rsid w:val="0017551A"/>
    <w:rsid w:val="001756BF"/>
    <w:rsid w:val="00184473"/>
    <w:rsid w:val="00191952"/>
    <w:rsid w:val="00197284"/>
    <w:rsid w:val="001972A1"/>
    <w:rsid w:val="001A36C1"/>
    <w:rsid w:val="001A5F8B"/>
    <w:rsid w:val="001A7394"/>
    <w:rsid w:val="001A7D9F"/>
    <w:rsid w:val="001B05D3"/>
    <w:rsid w:val="001B11FC"/>
    <w:rsid w:val="001C119D"/>
    <w:rsid w:val="001C2F0D"/>
    <w:rsid w:val="001C5303"/>
    <w:rsid w:val="001C624D"/>
    <w:rsid w:val="001D1425"/>
    <w:rsid w:val="001D17F8"/>
    <w:rsid w:val="001D6272"/>
    <w:rsid w:val="001D6DA9"/>
    <w:rsid w:val="001E6D8E"/>
    <w:rsid w:val="001F6C49"/>
    <w:rsid w:val="001F6CAA"/>
    <w:rsid w:val="002052AE"/>
    <w:rsid w:val="00205A66"/>
    <w:rsid w:val="00206227"/>
    <w:rsid w:val="00222C88"/>
    <w:rsid w:val="00224583"/>
    <w:rsid w:val="00224807"/>
    <w:rsid w:val="002253E7"/>
    <w:rsid w:val="0022728F"/>
    <w:rsid w:val="00227534"/>
    <w:rsid w:val="00230C9D"/>
    <w:rsid w:val="002316BD"/>
    <w:rsid w:val="00232724"/>
    <w:rsid w:val="00234678"/>
    <w:rsid w:val="002408D0"/>
    <w:rsid w:val="00240C8E"/>
    <w:rsid w:val="002412CE"/>
    <w:rsid w:val="002458B1"/>
    <w:rsid w:val="002531F8"/>
    <w:rsid w:val="00255CA2"/>
    <w:rsid w:val="002607E2"/>
    <w:rsid w:val="00271F0E"/>
    <w:rsid w:val="00280A07"/>
    <w:rsid w:val="002830A0"/>
    <w:rsid w:val="00284761"/>
    <w:rsid w:val="00285AC1"/>
    <w:rsid w:val="00290E33"/>
    <w:rsid w:val="00296F43"/>
    <w:rsid w:val="002A3CFB"/>
    <w:rsid w:val="002A60E9"/>
    <w:rsid w:val="002B391B"/>
    <w:rsid w:val="002B487B"/>
    <w:rsid w:val="002B4DAB"/>
    <w:rsid w:val="002C0755"/>
    <w:rsid w:val="002C38FE"/>
    <w:rsid w:val="002C788E"/>
    <w:rsid w:val="002C7E11"/>
    <w:rsid w:val="002D294C"/>
    <w:rsid w:val="002D374C"/>
    <w:rsid w:val="002E02FA"/>
    <w:rsid w:val="002E2550"/>
    <w:rsid w:val="002E4A14"/>
    <w:rsid w:val="002F6AC8"/>
    <w:rsid w:val="00305E2C"/>
    <w:rsid w:val="00306F3E"/>
    <w:rsid w:val="0031473D"/>
    <w:rsid w:val="00320CD4"/>
    <w:rsid w:val="00322DB1"/>
    <w:rsid w:val="0033121E"/>
    <w:rsid w:val="00334527"/>
    <w:rsid w:val="00334B3F"/>
    <w:rsid w:val="0033663C"/>
    <w:rsid w:val="0033675C"/>
    <w:rsid w:val="00337999"/>
    <w:rsid w:val="00345526"/>
    <w:rsid w:val="00345F04"/>
    <w:rsid w:val="003529ED"/>
    <w:rsid w:val="00353AF9"/>
    <w:rsid w:val="0035631E"/>
    <w:rsid w:val="00360896"/>
    <w:rsid w:val="00360C0A"/>
    <w:rsid w:val="003624A6"/>
    <w:rsid w:val="00362803"/>
    <w:rsid w:val="003711B2"/>
    <w:rsid w:val="0037531B"/>
    <w:rsid w:val="00376609"/>
    <w:rsid w:val="0038091B"/>
    <w:rsid w:val="00381FB9"/>
    <w:rsid w:val="00383A0E"/>
    <w:rsid w:val="003856D3"/>
    <w:rsid w:val="003919CD"/>
    <w:rsid w:val="00395D86"/>
    <w:rsid w:val="0039757C"/>
    <w:rsid w:val="003B4C73"/>
    <w:rsid w:val="003B6BE7"/>
    <w:rsid w:val="003B7170"/>
    <w:rsid w:val="003B7F0F"/>
    <w:rsid w:val="003C29EA"/>
    <w:rsid w:val="003C3662"/>
    <w:rsid w:val="003C5628"/>
    <w:rsid w:val="003C61EF"/>
    <w:rsid w:val="003D330F"/>
    <w:rsid w:val="003D395C"/>
    <w:rsid w:val="003D3D4C"/>
    <w:rsid w:val="003D573B"/>
    <w:rsid w:val="003D5E93"/>
    <w:rsid w:val="003E1E94"/>
    <w:rsid w:val="003E1F30"/>
    <w:rsid w:val="003E7FBE"/>
    <w:rsid w:val="003F14F3"/>
    <w:rsid w:val="003F3FD2"/>
    <w:rsid w:val="003F6233"/>
    <w:rsid w:val="0040549B"/>
    <w:rsid w:val="00407EC0"/>
    <w:rsid w:val="00415AAB"/>
    <w:rsid w:val="00415D7E"/>
    <w:rsid w:val="0042039F"/>
    <w:rsid w:val="00420891"/>
    <w:rsid w:val="00432B78"/>
    <w:rsid w:val="00436B99"/>
    <w:rsid w:val="0043772F"/>
    <w:rsid w:val="00446CA1"/>
    <w:rsid w:val="004531DC"/>
    <w:rsid w:val="00453A81"/>
    <w:rsid w:val="00453AED"/>
    <w:rsid w:val="004577A6"/>
    <w:rsid w:val="0045782E"/>
    <w:rsid w:val="004621C3"/>
    <w:rsid w:val="004662C3"/>
    <w:rsid w:val="00476C27"/>
    <w:rsid w:val="004773DE"/>
    <w:rsid w:val="004854FB"/>
    <w:rsid w:val="00485B27"/>
    <w:rsid w:val="004915D7"/>
    <w:rsid w:val="0049505A"/>
    <w:rsid w:val="00497BB0"/>
    <w:rsid w:val="004A3694"/>
    <w:rsid w:val="004B0325"/>
    <w:rsid w:val="004B206B"/>
    <w:rsid w:val="004B4BE4"/>
    <w:rsid w:val="004B7938"/>
    <w:rsid w:val="004C2932"/>
    <w:rsid w:val="004C6DA9"/>
    <w:rsid w:val="004C7548"/>
    <w:rsid w:val="004C778D"/>
    <w:rsid w:val="004D093B"/>
    <w:rsid w:val="004D5FB7"/>
    <w:rsid w:val="004E1DB7"/>
    <w:rsid w:val="004E230C"/>
    <w:rsid w:val="004E314F"/>
    <w:rsid w:val="004E5E2E"/>
    <w:rsid w:val="004E7D84"/>
    <w:rsid w:val="004F3EBF"/>
    <w:rsid w:val="004F6051"/>
    <w:rsid w:val="00500078"/>
    <w:rsid w:val="0050080A"/>
    <w:rsid w:val="00503DD3"/>
    <w:rsid w:val="00504C80"/>
    <w:rsid w:val="00512438"/>
    <w:rsid w:val="00513389"/>
    <w:rsid w:val="0051615A"/>
    <w:rsid w:val="00516E66"/>
    <w:rsid w:val="00517A86"/>
    <w:rsid w:val="00522975"/>
    <w:rsid w:val="005235C4"/>
    <w:rsid w:val="00530778"/>
    <w:rsid w:val="00530E30"/>
    <w:rsid w:val="00537B5C"/>
    <w:rsid w:val="00541D43"/>
    <w:rsid w:val="00551145"/>
    <w:rsid w:val="005526CC"/>
    <w:rsid w:val="005551C9"/>
    <w:rsid w:val="00557BAA"/>
    <w:rsid w:val="00560172"/>
    <w:rsid w:val="005636CD"/>
    <w:rsid w:val="005644AA"/>
    <w:rsid w:val="00566775"/>
    <w:rsid w:val="00574ECE"/>
    <w:rsid w:val="00577BDB"/>
    <w:rsid w:val="00586C67"/>
    <w:rsid w:val="0059094A"/>
    <w:rsid w:val="00590E80"/>
    <w:rsid w:val="00591A5F"/>
    <w:rsid w:val="005924C0"/>
    <w:rsid w:val="0059401D"/>
    <w:rsid w:val="00594408"/>
    <w:rsid w:val="005961ED"/>
    <w:rsid w:val="0059635F"/>
    <w:rsid w:val="005C45C2"/>
    <w:rsid w:val="005D1F05"/>
    <w:rsid w:val="005D1FBE"/>
    <w:rsid w:val="005D24B6"/>
    <w:rsid w:val="005D2629"/>
    <w:rsid w:val="005D267C"/>
    <w:rsid w:val="005D43D0"/>
    <w:rsid w:val="005E0C3A"/>
    <w:rsid w:val="005E2255"/>
    <w:rsid w:val="005E3DBD"/>
    <w:rsid w:val="005E5B91"/>
    <w:rsid w:val="005F13F0"/>
    <w:rsid w:val="005F737F"/>
    <w:rsid w:val="00610400"/>
    <w:rsid w:val="006124CD"/>
    <w:rsid w:val="006222BA"/>
    <w:rsid w:val="00626057"/>
    <w:rsid w:val="006452B7"/>
    <w:rsid w:val="006466E4"/>
    <w:rsid w:val="0067216D"/>
    <w:rsid w:val="00677C65"/>
    <w:rsid w:val="00680185"/>
    <w:rsid w:val="00693B11"/>
    <w:rsid w:val="00697268"/>
    <w:rsid w:val="006A3B5C"/>
    <w:rsid w:val="006A7C6E"/>
    <w:rsid w:val="006B6414"/>
    <w:rsid w:val="006C6DDC"/>
    <w:rsid w:val="006E2B50"/>
    <w:rsid w:val="006F34A7"/>
    <w:rsid w:val="00703A79"/>
    <w:rsid w:val="00707F6D"/>
    <w:rsid w:val="00711910"/>
    <w:rsid w:val="00715CEB"/>
    <w:rsid w:val="007235D2"/>
    <w:rsid w:val="00724D08"/>
    <w:rsid w:val="00725235"/>
    <w:rsid w:val="00732297"/>
    <w:rsid w:val="00733186"/>
    <w:rsid w:val="00740988"/>
    <w:rsid w:val="0074405E"/>
    <w:rsid w:val="00750B9C"/>
    <w:rsid w:val="00751A20"/>
    <w:rsid w:val="0075236D"/>
    <w:rsid w:val="007536DC"/>
    <w:rsid w:val="00760C8A"/>
    <w:rsid w:val="00761406"/>
    <w:rsid w:val="00761807"/>
    <w:rsid w:val="00761A4E"/>
    <w:rsid w:val="00761B1A"/>
    <w:rsid w:val="007632B1"/>
    <w:rsid w:val="007701B0"/>
    <w:rsid w:val="00782BC7"/>
    <w:rsid w:val="00790B25"/>
    <w:rsid w:val="00792309"/>
    <w:rsid w:val="00793581"/>
    <w:rsid w:val="007A2139"/>
    <w:rsid w:val="007B3235"/>
    <w:rsid w:val="007B6700"/>
    <w:rsid w:val="007C2671"/>
    <w:rsid w:val="007C7867"/>
    <w:rsid w:val="007E4472"/>
    <w:rsid w:val="007E591E"/>
    <w:rsid w:val="007E633D"/>
    <w:rsid w:val="00804C54"/>
    <w:rsid w:val="008079A8"/>
    <w:rsid w:val="00807BE0"/>
    <w:rsid w:val="00821965"/>
    <w:rsid w:val="008236A8"/>
    <w:rsid w:val="00823882"/>
    <w:rsid w:val="00842CA2"/>
    <w:rsid w:val="008478CD"/>
    <w:rsid w:val="00850B87"/>
    <w:rsid w:val="00851D63"/>
    <w:rsid w:val="008525CE"/>
    <w:rsid w:val="00852AC4"/>
    <w:rsid w:val="008625E4"/>
    <w:rsid w:val="00865245"/>
    <w:rsid w:val="00870FBE"/>
    <w:rsid w:val="0087123F"/>
    <w:rsid w:val="008806BE"/>
    <w:rsid w:val="00885885"/>
    <w:rsid w:val="00890F5A"/>
    <w:rsid w:val="00891048"/>
    <w:rsid w:val="0089311A"/>
    <w:rsid w:val="008959DE"/>
    <w:rsid w:val="008A110B"/>
    <w:rsid w:val="008A4F4D"/>
    <w:rsid w:val="008A78CB"/>
    <w:rsid w:val="008B3839"/>
    <w:rsid w:val="008B44CC"/>
    <w:rsid w:val="008C2EB6"/>
    <w:rsid w:val="008C5542"/>
    <w:rsid w:val="008D0361"/>
    <w:rsid w:val="008D1A38"/>
    <w:rsid w:val="008D53E7"/>
    <w:rsid w:val="008D5934"/>
    <w:rsid w:val="008D5B07"/>
    <w:rsid w:val="008D6C0E"/>
    <w:rsid w:val="008E0C45"/>
    <w:rsid w:val="008E3C82"/>
    <w:rsid w:val="008E4C58"/>
    <w:rsid w:val="008F5BAB"/>
    <w:rsid w:val="008F6CC3"/>
    <w:rsid w:val="008F7071"/>
    <w:rsid w:val="00901AD8"/>
    <w:rsid w:val="00904C85"/>
    <w:rsid w:val="009117B7"/>
    <w:rsid w:val="00911DEE"/>
    <w:rsid w:val="009128C5"/>
    <w:rsid w:val="00912CC9"/>
    <w:rsid w:val="009146D6"/>
    <w:rsid w:val="00915EF7"/>
    <w:rsid w:val="00916891"/>
    <w:rsid w:val="00926F53"/>
    <w:rsid w:val="00933E58"/>
    <w:rsid w:val="00935F1F"/>
    <w:rsid w:val="00937254"/>
    <w:rsid w:val="009605B5"/>
    <w:rsid w:val="00961F8A"/>
    <w:rsid w:val="009655C3"/>
    <w:rsid w:val="00967F26"/>
    <w:rsid w:val="0097601E"/>
    <w:rsid w:val="00981390"/>
    <w:rsid w:val="00985D71"/>
    <w:rsid w:val="00985F0E"/>
    <w:rsid w:val="00986B16"/>
    <w:rsid w:val="00991FAA"/>
    <w:rsid w:val="00995352"/>
    <w:rsid w:val="00995C46"/>
    <w:rsid w:val="00996273"/>
    <w:rsid w:val="009A3067"/>
    <w:rsid w:val="009A498A"/>
    <w:rsid w:val="009B6B82"/>
    <w:rsid w:val="009B6CF2"/>
    <w:rsid w:val="009C0033"/>
    <w:rsid w:val="009C1277"/>
    <w:rsid w:val="009C1561"/>
    <w:rsid w:val="009D2AC1"/>
    <w:rsid w:val="009E387D"/>
    <w:rsid w:val="009E6B8B"/>
    <w:rsid w:val="009E7E59"/>
    <w:rsid w:val="009F7045"/>
    <w:rsid w:val="00A02B42"/>
    <w:rsid w:val="00A03F81"/>
    <w:rsid w:val="00A066B8"/>
    <w:rsid w:val="00A110B5"/>
    <w:rsid w:val="00A1277E"/>
    <w:rsid w:val="00A12F61"/>
    <w:rsid w:val="00A161FF"/>
    <w:rsid w:val="00A1721A"/>
    <w:rsid w:val="00A24325"/>
    <w:rsid w:val="00A30E65"/>
    <w:rsid w:val="00A3273B"/>
    <w:rsid w:val="00A34151"/>
    <w:rsid w:val="00A348AE"/>
    <w:rsid w:val="00A361BA"/>
    <w:rsid w:val="00A4768C"/>
    <w:rsid w:val="00A5385B"/>
    <w:rsid w:val="00A54319"/>
    <w:rsid w:val="00A5727F"/>
    <w:rsid w:val="00A616B7"/>
    <w:rsid w:val="00A70FBB"/>
    <w:rsid w:val="00A7650E"/>
    <w:rsid w:val="00A768AC"/>
    <w:rsid w:val="00A77D93"/>
    <w:rsid w:val="00A903F5"/>
    <w:rsid w:val="00A9115C"/>
    <w:rsid w:val="00A94A17"/>
    <w:rsid w:val="00A9710C"/>
    <w:rsid w:val="00AA2170"/>
    <w:rsid w:val="00AA537E"/>
    <w:rsid w:val="00AA678F"/>
    <w:rsid w:val="00AC4AE4"/>
    <w:rsid w:val="00AC5911"/>
    <w:rsid w:val="00AC6B1B"/>
    <w:rsid w:val="00AC6F0A"/>
    <w:rsid w:val="00AD146A"/>
    <w:rsid w:val="00AE228D"/>
    <w:rsid w:val="00AE3012"/>
    <w:rsid w:val="00AE6377"/>
    <w:rsid w:val="00AE6553"/>
    <w:rsid w:val="00AF4FCE"/>
    <w:rsid w:val="00AF549F"/>
    <w:rsid w:val="00AF66D1"/>
    <w:rsid w:val="00B00CA0"/>
    <w:rsid w:val="00B1403B"/>
    <w:rsid w:val="00B24E87"/>
    <w:rsid w:val="00B24FA7"/>
    <w:rsid w:val="00B36D85"/>
    <w:rsid w:val="00B372BE"/>
    <w:rsid w:val="00B40AC1"/>
    <w:rsid w:val="00B45468"/>
    <w:rsid w:val="00B50249"/>
    <w:rsid w:val="00B51A2B"/>
    <w:rsid w:val="00B55428"/>
    <w:rsid w:val="00B55943"/>
    <w:rsid w:val="00B56B54"/>
    <w:rsid w:val="00B63854"/>
    <w:rsid w:val="00B726EE"/>
    <w:rsid w:val="00B8210C"/>
    <w:rsid w:val="00B85062"/>
    <w:rsid w:val="00B85DE6"/>
    <w:rsid w:val="00B940FD"/>
    <w:rsid w:val="00BA0E56"/>
    <w:rsid w:val="00BA4AC8"/>
    <w:rsid w:val="00BB01C3"/>
    <w:rsid w:val="00BB0391"/>
    <w:rsid w:val="00BC1A2E"/>
    <w:rsid w:val="00BC2867"/>
    <w:rsid w:val="00BC44B6"/>
    <w:rsid w:val="00BC4D0A"/>
    <w:rsid w:val="00BC7B97"/>
    <w:rsid w:val="00BD2802"/>
    <w:rsid w:val="00BD2BD2"/>
    <w:rsid w:val="00BD7466"/>
    <w:rsid w:val="00BE2FFC"/>
    <w:rsid w:val="00BE3C63"/>
    <w:rsid w:val="00BF1757"/>
    <w:rsid w:val="00BF50DC"/>
    <w:rsid w:val="00C059B4"/>
    <w:rsid w:val="00C07605"/>
    <w:rsid w:val="00C12696"/>
    <w:rsid w:val="00C13E8B"/>
    <w:rsid w:val="00C14DC0"/>
    <w:rsid w:val="00C164C6"/>
    <w:rsid w:val="00C166AE"/>
    <w:rsid w:val="00C2279D"/>
    <w:rsid w:val="00C25148"/>
    <w:rsid w:val="00C5291F"/>
    <w:rsid w:val="00C54A81"/>
    <w:rsid w:val="00C5602E"/>
    <w:rsid w:val="00C72844"/>
    <w:rsid w:val="00C7726E"/>
    <w:rsid w:val="00C77FE2"/>
    <w:rsid w:val="00C81907"/>
    <w:rsid w:val="00C81B80"/>
    <w:rsid w:val="00C820A6"/>
    <w:rsid w:val="00C85F8F"/>
    <w:rsid w:val="00C93E84"/>
    <w:rsid w:val="00CA2665"/>
    <w:rsid w:val="00CA280C"/>
    <w:rsid w:val="00CA4E62"/>
    <w:rsid w:val="00CA6399"/>
    <w:rsid w:val="00CB6D86"/>
    <w:rsid w:val="00CC0F6C"/>
    <w:rsid w:val="00CC4EF0"/>
    <w:rsid w:val="00CC5EF3"/>
    <w:rsid w:val="00CD573F"/>
    <w:rsid w:val="00CD61B9"/>
    <w:rsid w:val="00CD7B45"/>
    <w:rsid w:val="00CE2C7F"/>
    <w:rsid w:val="00CE3765"/>
    <w:rsid w:val="00CF1933"/>
    <w:rsid w:val="00CF2427"/>
    <w:rsid w:val="00CF7A64"/>
    <w:rsid w:val="00D00F62"/>
    <w:rsid w:val="00D12024"/>
    <w:rsid w:val="00D20C62"/>
    <w:rsid w:val="00D30348"/>
    <w:rsid w:val="00D3098D"/>
    <w:rsid w:val="00D37984"/>
    <w:rsid w:val="00D414CA"/>
    <w:rsid w:val="00D41BD6"/>
    <w:rsid w:val="00D43255"/>
    <w:rsid w:val="00D43EA2"/>
    <w:rsid w:val="00D45E9F"/>
    <w:rsid w:val="00D5132D"/>
    <w:rsid w:val="00D5301A"/>
    <w:rsid w:val="00D54B8B"/>
    <w:rsid w:val="00D56130"/>
    <w:rsid w:val="00D65877"/>
    <w:rsid w:val="00D67FA2"/>
    <w:rsid w:val="00D71FDF"/>
    <w:rsid w:val="00D72BBD"/>
    <w:rsid w:val="00D73142"/>
    <w:rsid w:val="00D8000F"/>
    <w:rsid w:val="00D800FE"/>
    <w:rsid w:val="00D8119D"/>
    <w:rsid w:val="00D93892"/>
    <w:rsid w:val="00DA00C8"/>
    <w:rsid w:val="00DB1CAB"/>
    <w:rsid w:val="00DB2A42"/>
    <w:rsid w:val="00DB3AF4"/>
    <w:rsid w:val="00DB6487"/>
    <w:rsid w:val="00DB67D4"/>
    <w:rsid w:val="00DC0F44"/>
    <w:rsid w:val="00DC1646"/>
    <w:rsid w:val="00DC1EFE"/>
    <w:rsid w:val="00DC1F21"/>
    <w:rsid w:val="00DC512D"/>
    <w:rsid w:val="00DC6B6E"/>
    <w:rsid w:val="00DD2539"/>
    <w:rsid w:val="00DE0DC8"/>
    <w:rsid w:val="00DE32A6"/>
    <w:rsid w:val="00DE744F"/>
    <w:rsid w:val="00DF3A69"/>
    <w:rsid w:val="00DF7626"/>
    <w:rsid w:val="00E0290E"/>
    <w:rsid w:val="00E05C3A"/>
    <w:rsid w:val="00E07947"/>
    <w:rsid w:val="00E12B11"/>
    <w:rsid w:val="00E1487C"/>
    <w:rsid w:val="00E17CBD"/>
    <w:rsid w:val="00E2059D"/>
    <w:rsid w:val="00E24718"/>
    <w:rsid w:val="00E260DB"/>
    <w:rsid w:val="00E418B3"/>
    <w:rsid w:val="00E45C3F"/>
    <w:rsid w:val="00E4772B"/>
    <w:rsid w:val="00E47A82"/>
    <w:rsid w:val="00E503AB"/>
    <w:rsid w:val="00E5080A"/>
    <w:rsid w:val="00E54824"/>
    <w:rsid w:val="00E60B98"/>
    <w:rsid w:val="00E60E5F"/>
    <w:rsid w:val="00E65748"/>
    <w:rsid w:val="00E70AA5"/>
    <w:rsid w:val="00E7230C"/>
    <w:rsid w:val="00E723F6"/>
    <w:rsid w:val="00E72609"/>
    <w:rsid w:val="00E74F8B"/>
    <w:rsid w:val="00E76EA2"/>
    <w:rsid w:val="00E8213F"/>
    <w:rsid w:val="00E82888"/>
    <w:rsid w:val="00E828BA"/>
    <w:rsid w:val="00E90A94"/>
    <w:rsid w:val="00E912BF"/>
    <w:rsid w:val="00E95AEB"/>
    <w:rsid w:val="00E95BA8"/>
    <w:rsid w:val="00EA0CB1"/>
    <w:rsid w:val="00EA146D"/>
    <w:rsid w:val="00EA3412"/>
    <w:rsid w:val="00EA4928"/>
    <w:rsid w:val="00EB7C76"/>
    <w:rsid w:val="00EC5E7D"/>
    <w:rsid w:val="00ED4210"/>
    <w:rsid w:val="00EF027D"/>
    <w:rsid w:val="00EF0977"/>
    <w:rsid w:val="00EF28FB"/>
    <w:rsid w:val="00EF30B9"/>
    <w:rsid w:val="00EF392D"/>
    <w:rsid w:val="00EF4F37"/>
    <w:rsid w:val="00EF629F"/>
    <w:rsid w:val="00F00088"/>
    <w:rsid w:val="00F03342"/>
    <w:rsid w:val="00F04E3D"/>
    <w:rsid w:val="00F05CA2"/>
    <w:rsid w:val="00F10A6C"/>
    <w:rsid w:val="00F14337"/>
    <w:rsid w:val="00F178FF"/>
    <w:rsid w:val="00F2147C"/>
    <w:rsid w:val="00F241B8"/>
    <w:rsid w:val="00F31320"/>
    <w:rsid w:val="00F371E2"/>
    <w:rsid w:val="00F44419"/>
    <w:rsid w:val="00F449FB"/>
    <w:rsid w:val="00F462DB"/>
    <w:rsid w:val="00F475DA"/>
    <w:rsid w:val="00F4774E"/>
    <w:rsid w:val="00F52615"/>
    <w:rsid w:val="00F53F84"/>
    <w:rsid w:val="00F566C2"/>
    <w:rsid w:val="00F71AB0"/>
    <w:rsid w:val="00F731F7"/>
    <w:rsid w:val="00F81E6A"/>
    <w:rsid w:val="00F82B5E"/>
    <w:rsid w:val="00F82D67"/>
    <w:rsid w:val="00F837B9"/>
    <w:rsid w:val="00F8456A"/>
    <w:rsid w:val="00F87570"/>
    <w:rsid w:val="00F87F48"/>
    <w:rsid w:val="00F9694C"/>
    <w:rsid w:val="00FA3823"/>
    <w:rsid w:val="00FA3E81"/>
    <w:rsid w:val="00FA4B37"/>
    <w:rsid w:val="00FA7E4D"/>
    <w:rsid w:val="00FB136C"/>
    <w:rsid w:val="00FC27AD"/>
    <w:rsid w:val="00FC2B5D"/>
    <w:rsid w:val="00FD0FB9"/>
    <w:rsid w:val="00FD3084"/>
    <w:rsid w:val="00FD76F8"/>
    <w:rsid w:val="00FE1DB9"/>
    <w:rsid w:val="00FE7946"/>
    <w:rsid w:val="00FE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5C3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245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4583"/>
    <w:pPr>
      <w:keepNext/>
      <w:bidi w:val="0"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0FB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902C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6F53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926F53"/>
    <w:pPr>
      <w:keepNext/>
      <w:spacing w:after="0" w:line="240" w:lineRule="auto"/>
      <w:jc w:val="center"/>
      <w:outlineLvl w:val="5"/>
    </w:pPr>
    <w:rPr>
      <w:rFonts w:ascii="Times New Roman" w:eastAsia="SimSun" w:hAnsi="Times New Roman" w:cs="B Titr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103A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103A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6F53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45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24583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224583"/>
    <w:pPr>
      <w:bidi w:val="0"/>
      <w:ind w:left="720"/>
      <w:contextualSpacing/>
    </w:pPr>
    <w:rPr>
      <w:rFonts w:ascii="Calibri" w:eastAsia="Calibri" w:hAnsi="Calibri" w:cs="Arial"/>
      <w:lang w:bidi="ar-SA"/>
    </w:rPr>
  </w:style>
  <w:style w:type="character" w:styleId="FootnoteReference">
    <w:name w:val="footnote reference"/>
    <w:basedOn w:val="DefaultParagraphFont"/>
    <w:uiPriority w:val="99"/>
    <w:rsid w:val="000902C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0902CD"/>
    <w:pPr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902CD"/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paragraph" w:styleId="NormalWeb">
    <w:name w:val="Normal (Web)"/>
    <w:basedOn w:val="Normal"/>
    <w:uiPriority w:val="99"/>
    <w:rsid w:val="000902C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0902CD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0902C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atn1">
    <w:name w:val="Matn1"/>
    <w:basedOn w:val="Normal"/>
    <w:link w:val="Matn1Char"/>
    <w:rsid w:val="000902CD"/>
    <w:pPr>
      <w:widowControl w:val="0"/>
      <w:spacing w:after="0" w:line="440" w:lineRule="exact"/>
      <w:jc w:val="lowKashida"/>
    </w:pPr>
    <w:rPr>
      <w:rFonts w:ascii="Times New Roman" w:eastAsia="Times New Roman" w:hAnsi="Times New Roman" w:cs="B Lotus"/>
      <w:spacing w:val="-4"/>
      <w:szCs w:val="26"/>
    </w:rPr>
  </w:style>
  <w:style w:type="character" w:customStyle="1" w:styleId="Matn1Char">
    <w:name w:val="Matn1 Char"/>
    <w:basedOn w:val="DefaultParagraphFont"/>
    <w:link w:val="Matn1"/>
    <w:rsid w:val="000902CD"/>
    <w:rPr>
      <w:rFonts w:ascii="Times New Roman" w:eastAsia="Times New Roman" w:hAnsi="Times New Roman" w:cs="B Lotus"/>
      <w:spacing w:val="-4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935F1F"/>
    <w:pPr>
      <w:bidi w:val="0"/>
      <w:outlineLvl w:val="9"/>
    </w:pPr>
    <w:rPr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35F1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D2802"/>
    <w:pPr>
      <w:tabs>
        <w:tab w:val="left" w:pos="379"/>
        <w:tab w:val="left" w:pos="660"/>
        <w:tab w:val="left" w:pos="1088"/>
        <w:tab w:val="right" w:leader="dot" w:pos="9016"/>
      </w:tabs>
      <w:spacing w:after="0"/>
      <w:ind w:left="193"/>
      <w:jc w:val="both"/>
    </w:pPr>
  </w:style>
  <w:style w:type="character" w:styleId="Hyperlink">
    <w:name w:val="Hyperlink"/>
    <w:basedOn w:val="DefaultParagraphFont"/>
    <w:uiPriority w:val="99"/>
    <w:unhideWhenUsed/>
    <w:rsid w:val="00935F1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5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F1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FD0FB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2C788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BD2802"/>
    <w:pPr>
      <w:tabs>
        <w:tab w:val="left" w:pos="379"/>
        <w:tab w:val="left" w:pos="660"/>
        <w:tab w:val="left" w:pos="1088"/>
        <w:tab w:val="right" w:leader="dot" w:pos="9016"/>
      </w:tabs>
      <w:spacing w:after="0"/>
      <w:ind w:left="389"/>
      <w:jc w:val="both"/>
    </w:pPr>
  </w:style>
  <w:style w:type="paragraph" w:styleId="TOC4">
    <w:name w:val="toc 4"/>
    <w:basedOn w:val="Normal"/>
    <w:next w:val="Normal"/>
    <w:autoRedefine/>
    <w:uiPriority w:val="39"/>
    <w:unhideWhenUsed/>
    <w:rsid w:val="00041F85"/>
    <w:pPr>
      <w:spacing w:after="100" w:line="259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041F85"/>
    <w:pPr>
      <w:spacing w:after="100" w:line="259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041F85"/>
    <w:pPr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041F85"/>
    <w:pPr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041F85"/>
    <w:pPr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041F85"/>
    <w:pPr>
      <w:spacing w:after="100" w:line="259" w:lineRule="auto"/>
      <w:ind w:left="1760"/>
    </w:pPr>
    <w:rPr>
      <w:rFonts w:eastAsiaTheme="minorEastAsia"/>
    </w:rPr>
  </w:style>
  <w:style w:type="table" w:styleId="TableGrid">
    <w:name w:val="Table Grid"/>
    <w:basedOn w:val="TableNormal"/>
    <w:uiPriority w:val="59"/>
    <w:rsid w:val="004C7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51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148"/>
  </w:style>
  <w:style w:type="paragraph" w:styleId="Footer">
    <w:name w:val="footer"/>
    <w:basedOn w:val="Normal"/>
    <w:link w:val="FooterChar"/>
    <w:uiPriority w:val="99"/>
    <w:unhideWhenUsed/>
    <w:rsid w:val="00C251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148"/>
  </w:style>
  <w:style w:type="paragraph" w:customStyle="1" w:styleId="Default">
    <w:name w:val="Default"/>
    <w:rsid w:val="00F82B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6F53"/>
    <w:rPr>
      <w:rFonts w:asciiTheme="majorHAnsi" w:eastAsiaTheme="majorEastAsia" w:hAnsiTheme="majorHAnsi" w:cstheme="majorBidi"/>
      <w:color w:val="243F60" w:themeColor="accent1" w:themeShade="7F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rsid w:val="00926F53"/>
    <w:rPr>
      <w:rFonts w:ascii="Times New Roman" w:eastAsia="SimSun" w:hAnsi="Times New Roman" w:cs="B Titr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6F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ar-SA"/>
    </w:rPr>
  </w:style>
  <w:style w:type="paragraph" w:customStyle="1" w:styleId="a">
    <w:name w:val="دسته‌بندي"/>
    <w:basedOn w:val="List"/>
    <w:link w:val="Char"/>
    <w:rsid w:val="00926F53"/>
    <w:pPr>
      <w:widowControl w:val="0"/>
      <w:spacing w:after="0" w:line="440" w:lineRule="exact"/>
      <w:ind w:left="511" w:hanging="227"/>
      <w:contextualSpacing w:val="0"/>
      <w:jc w:val="lowKashida"/>
    </w:pPr>
    <w:rPr>
      <w:rFonts w:ascii="Times New Roman" w:eastAsia="Times New Roman" w:hAnsi="Times New Roman" w:cs="B Lotus"/>
      <w:spacing w:val="-4"/>
      <w:szCs w:val="26"/>
      <w:lang w:bidi="ar-SA"/>
    </w:rPr>
  </w:style>
  <w:style w:type="paragraph" w:styleId="List">
    <w:name w:val="List"/>
    <w:basedOn w:val="Normal"/>
    <w:uiPriority w:val="99"/>
    <w:semiHidden/>
    <w:unhideWhenUsed/>
    <w:rsid w:val="00926F53"/>
    <w:pPr>
      <w:ind w:left="283" w:hanging="283"/>
      <w:contextualSpacing/>
    </w:pPr>
  </w:style>
  <w:style w:type="character" w:customStyle="1" w:styleId="Char">
    <w:name w:val="دسته‌بندي Char"/>
    <w:basedOn w:val="DefaultParagraphFont"/>
    <w:link w:val="a"/>
    <w:rsid w:val="00926F53"/>
    <w:rPr>
      <w:rFonts w:ascii="Times New Roman" w:eastAsia="Times New Roman" w:hAnsi="Times New Roman" w:cs="B Lotus"/>
      <w:spacing w:val="-4"/>
      <w:szCs w:val="26"/>
      <w:lang w:bidi="ar-SA"/>
    </w:rPr>
  </w:style>
  <w:style w:type="paragraph" w:styleId="BodyText">
    <w:name w:val="Body Text"/>
    <w:basedOn w:val="Normal"/>
    <w:link w:val="BodyTextChar"/>
    <w:rsid w:val="00926F53"/>
    <w:pPr>
      <w:spacing w:after="0" w:line="240" w:lineRule="auto"/>
      <w:jc w:val="center"/>
    </w:pPr>
    <w:rPr>
      <w:rFonts w:ascii="Times New Roman" w:eastAsia="Times New Roman" w:hAnsi="Times New Roman" w:cs="B Zar"/>
      <w:sz w:val="20"/>
      <w:szCs w:val="2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926F53"/>
    <w:rPr>
      <w:rFonts w:ascii="Times New Roman" w:eastAsia="Times New Roman" w:hAnsi="Times New Roman" w:cs="B Zar"/>
      <w:sz w:val="20"/>
      <w:szCs w:val="2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odyText2">
    <w:name w:val="Body Text 2"/>
    <w:basedOn w:val="Normal"/>
    <w:link w:val="BodyText2Char"/>
    <w:uiPriority w:val="99"/>
    <w:unhideWhenUsed/>
    <w:rsid w:val="00926F53"/>
    <w:pPr>
      <w:bidi w:val="0"/>
      <w:spacing w:after="120" w:line="480" w:lineRule="auto"/>
    </w:pPr>
    <w:rPr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926F53"/>
    <w:rPr>
      <w:lang w:bidi="ar-SA"/>
    </w:rPr>
  </w:style>
  <w:style w:type="paragraph" w:customStyle="1" w:styleId="T2">
    <w:name w:val="T2"/>
    <w:basedOn w:val="Heading1"/>
    <w:rsid w:val="00926F53"/>
    <w:pPr>
      <w:keepNext w:val="0"/>
      <w:keepLines w:val="0"/>
      <w:widowControl w:val="0"/>
      <w:spacing w:before="0" w:line="440" w:lineRule="exact"/>
      <w:jc w:val="lowKashida"/>
    </w:pPr>
    <w:rPr>
      <w:rFonts w:ascii="Times New Roman" w:eastAsia="Times New Roman" w:hAnsi="Times New Roman" w:cs="B Lotus"/>
      <w:color w:val="auto"/>
      <w:spacing w:val="-4"/>
      <w:kern w:val="32"/>
      <w:sz w:val="24"/>
    </w:rPr>
  </w:style>
  <w:style w:type="paragraph" w:customStyle="1" w:styleId="bullets">
    <w:name w:val="bullets"/>
    <w:basedOn w:val="ListBullet"/>
    <w:rsid w:val="00926F53"/>
    <w:pPr>
      <w:widowControl w:val="0"/>
      <w:bidi/>
      <w:spacing w:after="0" w:line="440" w:lineRule="exact"/>
      <w:contextualSpacing w:val="0"/>
      <w:jc w:val="lowKashida"/>
    </w:pPr>
    <w:rPr>
      <w:rFonts w:ascii="Times New Roman" w:eastAsia="Times New Roman" w:hAnsi="Times New Roman" w:cs="B Lotus"/>
      <w:spacing w:val="-4"/>
      <w:szCs w:val="26"/>
    </w:rPr>
  </w:style>
  <w:style w:type="paragraph" w:styleId="ListBullet">
    <w:name w:val="List Bullet"/>
    <w:basedOn w:val="Normal"/>
    <w:uiPriority w:val="99"/>
    <w:semiHidden/>
    <w:unhideWhenUsed/>
    <w:rsid w:val="00926F53"/>
    <w:pPr>
      <w:tabs>
        <w:tab w:val="num" w:pos="113"/>
      </w:tabs>
      <w:bidi w:val="0"/>
      <w:ind w:left="567" w:hanging="283"/>
      <w:contextualSpacing/>
    </w:pPr>
    <w:rPr>
      <w:lang w:bidi="ar-SA"/>
    </w:rPr>
  </w:style>
  <w:style w:type="paragraph" w:customStyle="1" w:styleId="a0">
    <w:name w:val="تبصره"/>
    <w:basedOn w:val="Matn1"/>
    <w:rsid w:val="00926F53"/>
    <w:pPr>
      <w:ind w:left="284"/>
    </w:pPr>
  </w:style>
  <w:style w:type="character" w:styleId="Emphasis">
    <w:name w:val="Emphasis"/>
    <w:basedOn w:val="DefaultParagraphFont"/>
    <w:uiPriority w:val="20"/>
    <w:qFormat/>
    <w:rsid w:val="00926F53"/>
    <w:rPr>
      <w:i/>
      <w:iCs/>
    </w:rPr>
  </w:style>
  <w:style w:type="paragraph" w:customStyle="1" w:styleId="txt">
    <w:name w:val="txt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txt1">
    <w:name w:val="txt1"/>
    <w:basedOn w:val="DefaultParagraphFont"/>
    <w:rsid w:val="00926F53"/>
  </w:style>
  <w:style w:type="character" w:customStyle="1" w:styleId="Title1">
    <w:name w:val="Title1"/>
    <w:basedOn w:val="DefaultParagraphFont"/>
    <w:rsid w:val="00926F53"/>
  </w:style>
  <w:style w:type="character" w:customStyle="1" w:styleId="author">
    <w:name w:val="author"/>
    <w:basedOn w:val="DefaultParagraphFont"/>
    <w:rsid w:val="00926F53"/>
  </w:style>
  <w:style w:type="character" w:customStyle="1" w:styleId="fn">
    <w:name w:val="fn"/>
    <w:basedOn w:val="DefaultParagraphFont"/>
    <w:rsid w:val="00926F53"/>
  </w:style>
  <w:style w:type="paragraph" w:customStyle="1" w:styleId="wp-caption-text">
    <w:name w:val="wp-caption-text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logdesc">
    <w:name w:val="blogdesc"/>
    <w:basedOn w:val="DefaultParagraphFont"/>
    <w:rsid w:val="00926F53"/>
  </w:style>
  <w:style w:type="paragraph" w:customStyle="1" w:styleId="firstpage1">
    <w:name w:val="firstpage1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hrtlbodytext">
    <w:name w:val="mshrtlbodytext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htitle">
    <w:name w:val="mshtitle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ndpage3">
    <w:name w:val="endpage3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ndpage1">
    <w:name w:val="endpage1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ndpage2">
    <w:name w:val="endpage2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NoSpacing">
    <w:name w:val="No Spacing"/>
    <w:link w:val="NoSpacingChar"/>
    <w:uiPriority w:val="1"/>
    <w:qFormat/>
    <w:rsid w:val="00926F53"/>
    <w:pPr>
      <w:spacing w:after="0" w:line="240" w:lineRule="auto"/>
    </w:pPr>
    <w:rPr>
      <w:lang w:bidi="ar-SA"/>
    </w:rPr>
  </w:style>
  <w:style w:type="character" w:styleId="PageNumber">
    <w:name w:val="page number"/>
    <w:basedOn w:val="DefaultParagraphFont"/>
    <w:unhideWhenUsed/>
    <w:rsid w:val="00362803"/>
  </w:style>
  <w:style w:type="paragraph" w:styleId="HTMLPreformatted">
    <w:name w:val="HTML Preformatted"/>
    <w:basedOn w:val="Normal"/>
    <w:link w:val="HTMLPreformattedChar"/>
    <w:uiPriority w:val="99"/>
    <w:unhideWhenUsed/>
    <w:rsid w:val="00A94A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94A17"/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103A"/>
    <w:rPr>
      <w:rFonts w:asciiTheme="majorHAnsi" w:eastAsiaTheme="majorEastAsia" w:hAnsiTheme="majorHAnsi" w:cstheme="majorBidi"/>
      <w:i/>
      <w:iCs/>
      <w:color w:val="404040" w:themeColor="text1" w:themeTint="BF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103A"/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16103A"/>
    <w:pPr>
      <w:pBdr>
        <w:bottom w:val="single" w:sz="8" w:space="4" w:color="4F81BD" w:themeColor="accent1"/>
      </w:pBdr>
      <w:bidi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16103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16103A"/>
    <w:rPr>
      <w:lang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103A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16103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ar-SA"/>
    </w:rPr>
  </w:style>
  <w:style w:type="character" w:customStyle="1" w:styleId="apple-converted-space">
    <w:name w:val="apple-converted-space"/>
    <w:basedOn w:val="DefaultParagraphFont"/>
    <w:rsid w:val="0016103A"/>
  </w:style>
  <w:style w:type="numbering" w:customStyle="1" w:styleId="Style1">
    <w:name w:val="Style1"/>
    <w:uiPriority w:val="99"/>
    <w:rsid w:val="0016103A"/>
    <w:pPr>
      <w:numPr>
        <w:numId w:val="3"/>
      </w:numPr>
    </w:pPr>
  </w:style>
  <w:style w:type="numbering" w:customStyle="1" w:styleId="Style2">
    <w:name w:val="Style2"/>
    <w:uiPriority w:val="99"/>
    <w:rsid w:val="0016103A"/>
    <w:pPr>
      <w:numPr>
        <w:numId w:val="4"/>
      </w:numPr>
    </w:pPr>
  </w:style>
  <w:style w:type="numbering" w:customStyle="1" w:styleId="Style3">
    <w:name w:val="Style3"/>
    <w:uiPriority w:val="99"/>
    <w:rsid w:val="0016103A"/>
    <w:pPr>
      <w:numPr>
        <w:numId w:val="10"/>
      </w:numPr>
    </w:pPr>
  </w:style>
  <w:style w:type="numbering" w:customStyle="1" w:styleId="Style4">
    <w:name w:val="Style4"/>
    <w:uiPriority w:val="99"/>
    <w:rsid w:val="0016103A"/>
    <w:pPr>
      <w:numPr>
        <w:numId w:val="12"/>
      </w:numPr>
    </w:pPr>
  </w:style>
  <w:style w:type="numbering" w:customStyle="1" w:styleId="Style5">
    <w:name w:val="Style5"/>
    <w:uiPriority w:val="99"/>
    <w:rsid w:val="0016103A"/>
    <w:pPr>
      <w:numPr>
        <w:numId w:val="13"/>
      </w:numPr>
    </w:pPr>
  </w:style>
  <w:style w:type="numbering" w:customStyle="1" w:styleId="Style6">
    <w:name w:val="Style6"/>
    <w:uiPriority w:val="99"/>
    <w:rsid w:val="0016103A"/>
    <w:pPr>
      <w:numPr>
        <w:numId w:val="15"/>
      </w:numPr>
    </w:pPr>
  </w:style>
  <w:style w:type="numbering" w:customStyle="1" w:styleId="Style7">
    <w:name w:val="Style7"/>
    <w:uiPriority w:val="99"/>
    <w:rsid w:val="0016103A"/>
    <w:pPr>
      <w:numPr>
        <w:numId w:val="16"/>
      </w:numPr>
    </w:pPr>
  </w:style>
  <w:style w:type="numbering" w:customStyle="1" w:styleId="Style8">
    <w:name w:val="Style8"/>
    <w:uiPriority w:val="99"/>
    <w:rsid w:val="0016103A"/>
    <w:pPr>
      <w:numPr>
        <w:numId w:val="17"/>
      </w:numPr>
    </w:pPr>
  </w:style>
  <w:style w:type="numbering" w:customStyle="1" w:styleId="Style9">
    <w:name w:val="Style9"/>
    <w:uiPriority w:val="99"/>
    <w:rsid w:val="0016103A"/>
    <w:pPr>
      <w:numPr>
        <w:numId w:val="18"/>
      </w:numPr>
    </w:pPr>
  </w:style>
  <w:style w:type="numbering" w:customStyle="1" w:styleId="Style10">
    <w:name w:val="Style10"/>
    <w:uiPriority w:val="99"/>
    <w:rsid w:val="0016103A"/>
    <w:pPr>
      <w:numPr>
        <w:numId w:val="2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5C3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245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4583"/>
    <w:pPr>
      <w:keepNext/>
      <w:bidi w:val="0"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0FB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902C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6F53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926F53"/>
    <w:pPr>
      <w:keepNext/>
      <w:spacing w:after="0" w:line="240" w:lineRule="auto"/>
      <w:jc w:val="center"/>
      <w:outlineLvl w:val="5"/>
    </w:pPr>
    <w:rPr>
      <w:rFonts w:ascii="Times New Roman" w:eastAsia="SimSun" w:hAnsi="Times New Roman" w:cs="B Titr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103A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103A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6F53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45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24583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224583"/>
    <w:pPr>
      <w:bidi w:val="0"/>
      <w:ind w:left="720"/>
      <w:contextualSpacing/>
    </w:pPr>
    <w:rPr>
      <w:rFonts w:ascii="Calibri" w:eastAsia="Calibri" w:hAnsi="Calibri" w:cs="Arial"/>
      <w:lang w:bidi="ar-SA"/>
    </w:rPr>
  </w:style>
  <w:style w:type="character" w:styleId="FootnoteReference">
    <w:name w:val="footnote reference"/>
    <w:basedOn w:val="DefaultParagraphFont"/>
    <w:uiPriority w:val="99"/>
    <w:rsid w:val="000902C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0902CD"/>
    <w:pPr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902CD"/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paragraph" w:styleId="NormalWeb">
    <w:name w:val="Normal (Web)"/>
    <w:basedOn w:val="Normal"/>
    <w:uiPriority w:val="99"/>
    <w:rsid w:val="000902C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0902CD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0902C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atn1">
    <w:name w:val="Matn1"/>
    <w:basedOn w:val="Normal"/>
    <w:link w:val="Matn1Char"/>
    <w:rsid w:val="000902CD"/>
    <w:pPr>
      <w:widowControl w:val="0"/>
      <w:spacing w:after="0" w:line="440" w:lineRule="exact"/>
      <w:jc w:val="lowKashida"/>
    </w:pPr>
    <w:rPr>
      <w:rFonts w:ascii="Times New Roman" w:eastAsia="Times New Roman" w:hAnsi="Times New Roman" w:cs="B Lotus"/>
      <w:spacing w:val="-4"/>
      <w:szCs w:val="26"/>
    </w:rPr>
  </w:style>
  <w:style w:type="character" w:customStyle="1" w:styleId="Matn1Char">
    <w:name w:val="Matn1 Char"/>
    <w:basedOn w:val="DefaultParagraphFont"/>
    <w:link w:val="Matn1"/>
    <w:rsid w:val="000902CD"/>
    <w:rPr>
      <w:rFonts w:ascii="Times New Roman" w:eastAsia="Times New Roman" w:hAnsi="Times New Roman" w:cs="B Lotus"/>
      <w:spacing w:val="-4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935F1F"/>
    <w:pPr>
      <w:bidi w:val="0"/>
      <w:outlineLvl w:val="9"/>
    </w:pPr>
    <w:rPr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35F1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D2802"/>
    <w:pPr>
      <w:tabs>
        <w:tab w:val="left" w:pos="379"/>
        <w:tab w:val="left" w:pos="660"/>
        <w:tab w:val="left" w:pos="1088"/>
        <w:tab w:val="right" w:leader="dot" w:pos="9016"/>
      </w:tabs>
      <w:spacing w:after="0"/>
      <w:ind w:left="193"/>
      <w:jc w:val="both"/>
    </w:pPr>
  </w:style>
  <w:style w:type="character" w:styleId="Hyperlink">
    <w:name w:val="Hyperlink"/>
    <w:basedOn w:val="DefaultParagraphFont"/>
    <w:uiPriority w:val="99"/>
    <w:unhideWhenUsed/>
    <w:rsid w:val="00935F1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5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F1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FD0FB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2C788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BD2802"/>
    <w:pPr>
      <w:tabs>
        <w:tab w:val="left" w:pos="379"/>
        <w:tab w:val="left" w:pos="660"/>
        <w:tab w:val="left" w:pos="1088"/>
        <w:tab w:val="right" w:leader="dot" w:pos="9016"/>
      </w:tabs>
      <w:spacing w:after="0"/>
      <w:ind w:left="389"/>
      <w:jc w:val="both"/>
    </w:pPr>
  </w:style>
  <w:style w:type="paragraph" w:styleId="TOC4">
    <w:name w:val="toc 4"/>
    <w:basedOn w:val="Normal"/>
    <w:next w:val="Normal"/>
    <w:autoRedefine/>
    <w:uiPriority w:val="39"/>
    <w:unhideWhenUsed/>
    <w:rsid w:val="00041F85"/>
    <w:pPr>
      <w:spacing w:after="100" w:line="259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041F85"/>
    <w:pPr>
      <w:spacing w:after="100" w:line="259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041F85"/>
    <w:pPr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041F85"/>
    <w:pPr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041F85"/>
    <w:pPr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041F85"/>
    <w:pPr>
      <w:spacing w:after="100" w:line="259" w:lineRule="auto"/>
      <w:ind w:left="1760"/>
    </w:pPr>
    <w:rPr>
      <w:rFonts w:eastAsiaTheme="minorEastAsia"/>
    </w:rPr>
  </w:style>
  <w:style w:type="table" w:styleId="TableGrid">
    <w:name w:val="Table Grid"/>
    <w:basedOn w:val="TableNormal"/>
    <w:uiPriority w:val="59"/>
    <w:rsid w:val="004C7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51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148"/>
  </w:style>
  <w:style w:type="paragraph" w:styleId="Footer">
    <w:name w:val="footer"/>
    <w:basedOn w:val="Normal"/>
    <w:link w:val="FooterChar"/>
    <w:uiPriority w:val="99"/>
    <w:unhideWhenUsed/>
    <w:rsid w:val="00C251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148"/>
  </w:style>
  <w:style w:type="paragraph" w:customStyle="1" w:styleId="Default">
    <w:name w:val="Default"/>
    <w:rsid w:val="00F82B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6F53"/>
    <w:rPr>
      <w:rFonts w:asciiTheme="majorHAnsi" w:eastAsiaTheme="majorEastAsia" w:hAnsiTheme="majorHAnsi" w:cstheme="majorBidi"/>
      <w:color w:val="243F60" w:themeColor="accent1" w:themeShade="7F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rsid w:val="00926F53"/>
    <w:rPr>
      <w:rFonts w:ascii="Times New Roman" w:eastAsia="SimSun" w:hAnsi="Times New Roman" w:cs="B Titr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6F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ar-SA"/>
    </w:rPr>
  </w:style>
  <w:style w:type="paragraph" w:customStyle="1" w:styleId="a">
    <w:name w:val="دسته‌بندي"/>
    <w:basedOn w:val="List"/>
    <w:link w:val="Char"/>
    <w:rsid w:val="00926F53"/>
    <w:pPr>
      <w:widowControl w:val="0"/>
      <w:spacing w:after="0" w:line="440" w:lineRule="exact"/>
      <w:ind w:left="511" w:hanging="227"/>
      <w:contextualSpacing w:val="0"/>
      <w:jc w:val="lowKashida"/>
    </w:pPr>
    <w:rPr>
      <w:rFonts w:ascii="Times New Roman" w:eastAsia="Times New Roman" w:hAnsi="Times New Roman" w:cs="B Lotus"/>
      <w:spacing w:val="-4"/>
      <w:szCs w:val="26"/>
      <w:lang w:bidi="ar-SA"/>
    </w:rPr>
  </w:style>
  <w:style w:type="paragraph" w:styleId="List">
    <w:name w:val="List"/>
    <w:basedOn w:val="Normal"/>
    <w:uiPriority w:val="99"/>
    <w:semiHidden/>
    <w:unhideWhenUsed/>
    <w:rsid w:val="00926F53"/>
    <w:pPr>
      <w:ind w:left="283" w:hanging="283"/>
      <w:contextualSpacing/>
    </w:pPr>
  </w:style>
  <w:style w:type="character" w:customStyle="1" w:styleId="Char">
    <w:name w:val="دسته‌بندي Char"/>
    <w:basedOn w:val="DefaultParagraphFont"/>
    <w:link w:val="a"/>
    <w:rsid w:val="00926F53"/>
    <w:rPr>
      <w:rFonts w:ascii="Times New Roman" w:eastAsia="Times New Roman" w:hAnsi="Times New Roman" w:cs="B Lotus"/>
      <w:spacing w:val="-4"/>
      <w:szCs w:val="26"/>
      <w:lang w:bidi="ar-SA"/>
    </w:rPr>
  </w:style>
  <w:style w:type="paragraph" w:styleId="BodyText">
    <w:name w:val="Body Text"/>
    <w:basedOn w:val="Normal"/>
    <w:link w:val="BodyTextChar"/>
    <w:rsid w:val="00926F53"/>
    <w:pPr>
      <w:spacing w:after="0" w:line="240" w:lineRule="auto"/>
      <w:jc w:val="center"/>
    </w:pPr>
    <w:rPr>
      <w:rFonts w:ascii="Times New Roman" w:eastAsia="Times New Roman" w:hAnsi="Times New Roman" w:cs="B Zar"/>
      <w:sz w:val="20"/>
      <w:szCs w:val="2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926F53"/>
    <w:rPr>
      <w:rFonts w:ascii="Times New Roman" w:eastAsia="Times New Roman" w:hAnsi="Times New Roman" w:cs="B Zar"/>
      <w:sz w:val="20"/>
      <w:szCs w:val="2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odyText2">
    <w:name w:val="Body Text 2"/>
    <w:basedOn w:val="Normal"/>
    <w:link w:val="BodyText2Char"/>
    <w:uiPriority w:val="99"/>
    <w:unhideWhenUsed/>
    <w:rsid w:val="00926F53"/>
    <w:pPr>
      <w:bidi w:val="0"/>
      <w:spacing w:after="120" w:line="480" w:lineRule="auto"/>
    </w:pPr>
    <w:rPr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926F53"/>
    <w:rPr>
      <w:lang w:bidi="ar-SA"/>
    </w:rPr>
  </w:style>
  <w:style w:type="paragraph" w:customStyle="1" w:styleId="T2">
    <w:name w:val="T2"/>
    <w:basedOn w:val="Heading1"/>
    <w:rsid w:val="00926F53"/>
    <w:pPr>
      <w:keepNext w:val="0"/>
      <w:keepLines w:val="0"/>
      <w:widowControl w:val="0"/>
      <w:spacing w:before="0" w:line="440" w:lineRule="exact"/>
      <w:jc w:val="lowKashida"/>
    </w:pPr>
    <w:rPr>
      <w:rFonts w:ascii="Times New Roman" w:eastAsia="Times New Roman" w:hAnsi="Times New Roman" w:cs="B Lotus"/>
      <w:color w:val="auto"/>
      <w:spacing w:val="-4"/>
      <w:kern w:val="32"/>
      <w:sz w:val="24"/>
    </w:rPr>
  </w:style>
  <w:style w:type="paragraph" w:customStyle="1" w:styleId="bullets">
    <w:name w:val="bullets"/>
    <w:basedOn w:val="ListBullet"/>
    <w:rsid w:val="00926F53"/>
    <w:pPr>
      <w:widowControl w:val="0"/>
      <w:bidi/>
      <w:spacing w:after="0" w:line="440" w:lineRule="exact"/>
      <w:contextualSpacing w:val="0"/>
      <w:jc w:val="lowKashida"/>
    </w:pPr>
    <w:rPr>
      <w:rFonts w:ascii="Times New Roman" w:eastAsia="Times New Roman" w:hAnsi="Times New Roman" w:cs="B Lotus"/>
      <w:spacing w:val="-4"/>
      <w:szCs w:val="26"/>
    </w:rPr>
  </w:style>
  <w:style w:type="paragraph" w:styleId="ListBullet">
    <w:name w:val="List Bullet"/>
    <w:basedOn w:val="Normal"/>
    <w:uiPriority w:val="99"/>
    <w:semiHidden/>
    <w:unhideWhenUsed/>
    <w:rsid w:val="00926F53"/>
    <w:pPr>
      <w:tabs>
        <w:tab w:val="num" w:pos="113"/>
      </w:tabs>
      <w:bidi w:val="0"/>
      <w:ind w:left="567" w:hanging="283"/>
      <w:contextualSpacing/>
    </w:pPr>
    <w:rPr>
      <w:lang w:bidi="ar-SA"/>
    </w:rPr>
  </w:style>
  <w:style w:type="paragraph" w:customStyle="1" w:styleId="a0">
    <w:name w:val="تبصره"/>
    <w:basedOn w:val="Matn1"/>
    <w:rsid w:val="00926F53"/>
    <w:pPr>
      <w:ind w:left="284"/>
    </w:pPr>
  </w:style>
  <w:style w:type="character" w:styleId="Emphasis">
    <w:name w:val="Emphasis"/>
    <w:basedOn w:val="DefaultParagraphFont"/>
    <w:uiPriority w:val="20"/>
    <w:qFormat/>
    <w:rsid w:val="00926F53"/>
    <w:rPr>
      <w:i/>
      <w:iCs/>
    </w:rPr>
  </w:style>
  <w:style w:type="paragraph" w:customStyle="1" w:styleId="txt">
    <w:name w:val="txt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txt1">
    <w:name w:val="txt1"/>
    <w:basedOn w:val="DefaultParagraphFont"/>
    <w:rsid w:val="00926F53"/>
  </w:style>
  <w:style w:type="character" w:customStyle="1" w:styleId="Title1">
    <w:name w:val="Title1"/>
    <w:basedOn w:val="DefaultParagraphFont"/>
    <w:rsid w:val="00926F53"/>
  </w:style>
  <w:style w:type="character" w:customStyle="1" w:styleId="author">
    <w:name w:val="author"/>
    <w:basedOn w:val="DefaultParagraphFont"/>
    <w:rsid w:val="00926F53"/>
  </w:style>
  <w:style w:type="character" w:customStyle="1" w:styleId="fn">
    <w:name w:val="fn"/>
    <w:basedOn w:val="DefaultParagraphFont"/>
    <w:rsid w:val="00926F53"/>
  </w:style>
  <w:style w:type="paragraph" w:customStyle="1" w:styleId="wp-caption-text">
    <w:name w:val="wp-caption-text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logdesc">
    <w:name w:val="blogdesc"/>
    <w:basedOn w:val="DefaultParagraphFont"/>
    <w:rsid w:val="00926F53"/>
  </w:style>
  <w:style w:type="paragraph" w:customStyle="1" w:styleId="firstpage1">
    <w:name w:val="firstpage1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hrtlbodytext">
    <w:name w:val="mshrtlbodytext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htitle">
    <w:name w:val="mshtitle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ndpage3">
    <w:name w:val="endpage3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ndpage1">
    <w:name w:val="endpage1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ndpage2">
    <w:name w:val="endpage2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NoSpacing">
    <w:name w:val="No Spacing"/>
    <w:link w:val="NoSpacingChar"/>
    <w:uiPriority w:val="1"/>
    <w:qFormat/>
    <w:rsid w:val="00926F53"/>
    <w:pPr>
      <w:spacing w:after="0" w:line="240" w:lineRule="auto"/>
    </w:pPr>
    <w:rPr>
      <w:lang w:bidi="ar-SA"/>
    </w:rPr>
  </w:style>
  <w:style w:type="character" w:styleId="PageNumber">
    <w:name w:val="page number"/>
    <w:basedOn w:val="DefaultParagraphFont"/>
    <w:unhideWhenUsed/>
    <w:rsid w:val="00362803"/>
  </w:style>
  <w:style w:type="paragraph" w:styleId="HTMLPreformatted">
    <w:name w:val="HTML Preformatted"/>
    <w:basedOn w:val="Normal"/>
    <w:link w:val="HTMLPreformattedChar"/>
    <w:uiPriority w:val="99"/>
    <w:unhideWhenUsed/>
    <w:rsid w:val="00A94A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94A17"/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103A"/>
    <w:rPr>
      <w:rFonts w:asciiTheme="majorHAnsi" w:eastAsiaTheme="majorEastAsia" w:hAnsiTheme="majorHAnsi" w:cstheme="majorBidi"/>
      <w:i/>
      <w:iCs/>
      <w:color w:val="404040" w:themeColor="text1" w:themeTint="BF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103A"/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16103A"/>
    <w:pPr>
      <w:pBdr>
        <w:bottom w:val="single" w:sz="8" w:space="4" w:color="4F81BD" w:themeColor="accent1"/>
      </w:pBdr>
      <w:bidi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16103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16103A"/>
    <w:rPr>
      <w:lang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103A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16103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ar-SA"/>
    </w:rPr>
  </w:style>
  <w:style w:type="character" w:customStyle="1" w:styleId="apple-converted-space">
    <w:name w:val="apple-converted-space"/>
    <w:basedOn w:val="DefaultParagraphFont"/>
    <w:rsid w:val="0016103A"/>
  </w:style>
  <w:style w:type="numbering" w:customStyle="1" w:styleId="Style1">
    <w:name w:val="Style1"/>
    <w:uiPriority w:val="99"/>
    <w:rsid w:val="0016103A"/>
    <w:pPr>
      <w:numPr>
        <w:numId w:val="3"/>
      </w:numPr>
    </w:pPr>
  </w:style>
  <w:style w:type="numbering" w:customStyle="1" w:styleId="Style2">
    <w:name w:val="Style2"/>
    <w:uiPriority w:val="99"/>
    <w:rsid w:val="0016103A"/>
    <w:pPr>
      <w:numPr>
        <w:numId w:val="4"/>
      </w:numPr>
    </w:pPr>
  </w:style>
  <w:style w:type="numbering" w:customStyle="1" w:styleId="Style3">
    <w:name w:val="Style3"/>
    <w:uiPriority w:val="99"/>
    <w:rsid w:val="0016103A"/>
    <w:pPr>
      <w:numPr>
        <w:numId w:val="10"/>
      </w:numPr>
    </w:pPr>
  </w:style>
  <w:style w:type="numbering" w:customStyle="1" w:styleId="Style4">
    <w:name w:val="Style4"/>
    <w:uiPriority w:val="99"/>
    <w:rsid w:val="0016103A"/>
    <w:pPr>
      <w:numPr>
        <w:numId w:val="12"/>
      </w:numPr>
    </w:pPr>
  </w:style>
  <w:style w:type="numbering" w:customStyle="1" w:styleId="Style5">
    <w:name w:val="Style5"/>
    <w:uiPriority w:val="99"/>
    <w:rsid w:val="0016103A"/>
    <w:pPr>
      <w:numPr>
        <w:numId w:val="13"/>
      </w:numPr>
    </w:pPr>
  </w:style>
  <w:style w:type="numbering" w:customStyle="1" w:styleId="Style6">
    <w:name w:val="Style6"/>
    <w:uiPriority w:val="99"/>
    <w:rsid w:val="0016103A"/>
    <w:pPr>
      <w:numPr>
        <w:numId w:val="15"/>
      </w:numPr>
    </w:pPr>
  </w:style>
  <w:style w:type="numbering" w:customStyle="1" w:styleId="Style7">
    <w:name w:val="Style7"/>
    <w:uiPriority w:val="99"/>
    <w:rsid w:val="0016103A"/>
    <w:pPr>
      <w:numPr>
        <w:numId w:val="16"/>
      </w:numPr>
    </w:pPr>
  </w:style>
  <w:style w:type="numbering" w:customStyle="1" w:styleId="Style8">
    <w:name w:val="Style8"/>
    <w:uiPriority w:val="99"/>
    <w:rsid w:val="0016103A"/>
    <w:pPr>
      <w:numPr>
        <w:numId w:val="17"/>
      </w:numPr>
    </w:pPr>
  </w:style>
  <w:style w:type="numbering" w:customStyle="1" w:styleId="Style9">
    <w:name w:val="Style9"/>
    <w:uiPriority w:val="99"/>
    <w:rsid w:val="0016103A"/>
    <w:pPr>
      <w:numPr>
        <w:numId w:val="18"/>
      </w:numPr>
    </w:pPr>
  </w:style>
  <w:style w:type="numbering" w:customStyle="1" w:styleId="Style10">
    <w:name w:val="Style10"/>
    <w:uiPriority w:val="99"/>
    <w:rsid w:val="0016103A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4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mailto:HSEE@NIOC.IR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com/url?sa=t&amp;rct=j&amp;q=&amp;esrc=s&amp;source=web&amp;cd=2&amp;ved=0ahUKEwiCoY3V_Y_VAhVH7RQKHUTVBq8QFggnMAE&amp;url=https%3A%2F%2Fglobal.ihs.com%2Fdoc_detail.cfm%3Fdocument_name%3DAPI%2520RP%252054&amp;usg=AFQjCNFNa7Yg2sXYr89ZesDAu8i_5W_xIA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HSE.NIOC.IR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DF09A-E8A2-4F29-B1C2-3C44C3E3C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2734</Words>
  <Characters>15586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naderi</dc:creator>
  <cp:lastModifiedBy>Moghimi Fatemeh</cp:lastModifiedBy>
  <cp:revision>2</cp:revision>
  <cp:lastPrinted>2017-08-15T07:05:00Z</cp:lastPrinted>
  <dcterms:created xsi:type="dcterms:W3CDTF">2023-08-19T03:37:00Z</dcterms:created>
  <dcterms:modified xsi:type="dcterms:W3CDTF">2023-08-19T03:37:00Z</dcterms:modified>
</cp:coreProperties>
</file>